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031" w:rsidRDefault="005F3CA5">
      <w:pPr>
        <w:adjustRightInd w:val="0"/>
        <w:snapToGrid w:val="0"/>
        <w:spacing w:line="360" w:lineRule="auto"/>
        <w:jc w:val="center"/>
        <w:rPr>
          <w:rFonts w:ascii="Times New Roman" w:eastAsiaTheme="minorEastAsia" w:hAnsi="Times New Roman"/>
          <w:b/>
          <w:sz w:val="32"/>
          <w:szCs w:val="32"/>
        </w:rPr>
      </w:pPr>
      <w:r>
        <w:rPr>
          <w:rFonts w:ascii="Times New Roman" w:eastAsiaTheme="minorEastAsia" w:hAnsi="Times New Roman"/>
          <w:b/>
          <w:sz w:val="32"/>
          <w:szCs w:val="32"/>
        </w:rPr>
        <w:t>公共艺术专业本科人才培养方案（专业代码：</w:t>
      </w:r>
      <w:r>
        <w:rPr>
          <w:rFonts w:ascii="Times New Roman" w:eastAsiaTheme="minorEastAsia" w:hAnsi="Times New Roman"/>
          <w:b/>
          <w:sz w:val="32"/>
          <w:szCs w:val="32"/>
        </w:rPr>
        <w:t>130506</w:t>
      </w:r>
      <w:r>
        <w:rPr>
          <w:rFonts w:ascii="Times New Roman" w:eastAsiaTheme="minorEastAsia" w:hAnsi="Times New Roman"/>
          <w:b/>
          <w:sz w:val="32"/>
          <w:szCs w:val="32"/>
        </w:rPr>
        <w:t>）</w:t>
      </w:r>
    </w:p>
    <w:p w:rsidR="00487031" w:rsidRDefault="005F3CA5">
      <w:pPr>
        <w:adjustRightInd w:val="0"/>
        <w:snapToGri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一、培养目标</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本专业培养公共艺术理论与社会实践相结合、有创意和沟通能力，能够在城市公共空间进行艺术创造与视觉设计，</w:t>
      </w:r>
      <w:r>
        <w:rPr>
          <w:rFonts w:ascii="Times New Roman" w:eastAsiaTheme="minorEastAsia" w:hAnsi="Times New Roman" w:hint="eastAsia"/>
          <w:kern w:val="0"/>
          <w:szCs w:val="21"/>
        </w:rPr>
        <w:t>以满足城市环境美化与人文关怀需求的专门艺术设计</w:t>
      </w:r>
      <w:r>
        <w:rPr>
          <w:rFonts w:ascii="Times New Roman" w:eastAsiaTheme="minorEastAsia" w:hAnsi="Times New Roman"/>
          <w:kern w:val="0"/>
          <w:szCs w:val="21"/>
        </w:rPr>
        <w:t>，探索艺术创新与适应</w:t>
      </w:r>
      <w:r>
        <w:rPr>
          <w:rFonts w:ascii="Times New Roman" w:eastAsiaTheme="minorEastAsia" w:hAnsi="Times New Roman" w:hint="eastAsia"/>
          <w:kern w:val="0"/>
          <w:szCs w:val="21"/>
        </w:rPr>
        <w:t>社会</w:t>
      </w:r>
      <w:r>
        <w:rPr>
          <w:rFonts w:ascii="Times New Roman" w:eastAsiaTheme="minorEastAsia" w:hAnsi="Times New Roman"/>
          <w:kern w:val="0"/>
          <w:szCs w:val="21"/>
        </w:rPr>
        <w:t>审美需求相</w:t>
      </w:r>
      <w:r>
        <w:rPr>
          <w:rFonts w:ascii="Times New Roman" w:eastAsiaTheme="minorEastAsia" w:hAnsi="Times New Roman" w:hint="eastAsia"/>
          <w:kern w:val="0"/>
          <w:szCs w:val="21"/>
        </w:rPr>
        <w:t>适应</w:t>
      </w:r>
      <w:r>
        <w:rPr>
          <w:rFonts w:ascii="Times New Roman" w:eastAsiaTheme="minorEastAsia" w:hAnsi="Times New Roman"/>
          <w:kern w:val="0"/>
          <w:szCs w:val="21"/>
        </w:rPr>
        <w:t>的综合艺术实践人才</w:t>
      </w:r>
      <w:r>
        <w:rPr>
          <w:rFonts w:ascii="Times New Roman" w:eastAsiaTheme="minorEastAsia" w:hAnsi="Times New Roman" w:hint="eastAsia"/>
          <w:kern w:val="0"/>
          <w:szCs w:val="21"/>
        </w:rPr>
        <w:t>，并能在各级规划局、建筑部门、各类设计院所等政府部门和企事业单位从事</w:t>
      </w:r>
      <w:r>
        <w:rPr>
          <w:rFonts w:ascii="Times New Roman" w:eastAsiaTheme="minorEastAsia" w:hAnsi="Times New Roman"/>
          <w:kern w:val="0"/>
          <w:szCs w:val="21"/>
        </w:rPr>
        <w:t>公共空间艺术设计与创作、策划与传播</w:t>
      </w:r>
      <w:r>
        <w:rPr>
          <w:rFonts w:ascii="Times New Roman" w:eastAsiaTheme="minorEastAsia" w:hAnsi="Times New Roman" w:hint="eastAsia"/>
          <w:kern w:val="0"/>
          <w:szCs w:val="21"/>
        </w:rPr>
        <w:t>、教学及</w:t>
      </w:r>
      <w:r>
        <w:rPr>
          <w:rFonts w:ascii="Times New Roman" w:eastAsiaTheme="minorEastAsia" w:hAnsi="Times New Roman"/>
          <w:kern w:val="0"/>
          <w:szCs w:val="21"/>
        </w:rPr>
        <w:t>艺术</w:t>
      </w:r>
      <w:r>
        <w:rPr>
          <w:rFonts w:ascii="Times New Roman" w:eastAsiaTheme="minorEastAsia" w:hAnsi="Times New Roman" w:hint="eastAsia"/>
          <w:kern w:val="0"/>
          <w:szCs w:val="21"/>
        </w:rPr>
        <w:t>工程</w:t>
      </w:r>
      <w:r>
        <w:rPr>
          <w:rFonts w:ascii="Times New Roman" w:eastAsiaTheme="minorEastAsia" w:hAnsi="Times New Roman"/>
          <w:kern w:val="0"/>
          <w:szCs w:val="21"/>
        </w:rPr>
        <w:t>管理</w:t>
      </w:r>
      <w:r>
        <w:rPr>
          <w:rFonts w:ascii="Times New Roman" w:eastAsiaTheme="minorEastAsia" w:hAnsi="Times New Roman" w:hint="eastAsia"/>
          <w:kern w:val="0"/>
          <w:szCs w:val="21"/>
        </w:rPr>
        <w:t>的高素质应用型和研究型人才</w:t>
      </w:r>
      <w:r>
        <w:rPr>
          <w:rFonts w:ascii="Times New Roman" w:eastAsiaTheme="minorEastAsia" w:hAnsi="Times New Roman"/>
          <w:kern w:val="0"/>
          <w:szCs w:val="21"/>
        </w:rPr>
        <w:t>。</w:t>
      </w:r>
    </w:p>
    <w:p w:rsidR="00487031" w:rsidRDefault="005F3CA5" w:rsidP="00CA28FE">
      <w:p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二、培养特色</w:t>
      </w:r>
    </w:p>
    <w:p w:rsidR="00487031" w:rsidRDefault="005F3CA5" w:rsidP="00CA28FE">
      <w:pPr>
        <w:adjustRightInd w:val="0"/>
        <w:spacing w:line="360" w:lineRule="auto"/>
        <w:rPr>
          <w:rFonts w:ascii="Times New Roman" w:eastAsiaTheme="minorEastAsia" w:hAnsi="Times New Roman"/>
          <w:bCs/>
          <w:szCs w:val="21"/>
        </w:rPr>
      </w:pPr>
      <w:r>
        <w:rPr>
          <w:rFonts w:ascii="Times New Roman" w:eastAsiaTheme="minorEastAsia" w:hAnsi="Times New Roman"/>
          <w:b/>
          <w:szCs w:val="21"/>
        </w:rPr>
        <w:t xml:space="preserve">    </w:t>
      </w:r>
      <w:r>
        <w:rPr>
          <w:rFonts w:ascii="Times New Roman" w:eastAsiaTheme="minorEastAsia" w:hAnsi="Times New Roman"/>
          <w:bCs/>
          <w:szCs w:val="21"/>
        </w:rPr>
        <w:t>本专业学生主要学习城市空间中视觉形态的塑造与创新，掌握不同艺术形式及综合材料的创作实践，实现公共区域环境设计、项目调研与策划、创作思维、设计理念及物理、人文等整体性规划的基本训练，具备艺术创作、空间设计和项目实践的基本能力，特别是通过视觉形式的创建实现城市公共空间的环境再建设与地域精神的重塑。</w:t>
      </w:r>
    </w:p>
    <w:p w:rsidR="00487031" w:rsidRDefault="005F3CA5" w:rsidP="00CA28FE">
      <w:p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三、培养要求</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本专业培养的学生主要通过艺术造型能力与视觉设计能力的训练，掌握现代城市的公共景观、公共场所等领域的空间造型规律，熟悉长三角民间艺术形式内涵及扬州传统手工艺制作与创新设计，学习与培养艺术工程、艺术</w:t>
      </w:r>
      <w:r>
        <w:rPr>
          <w:rFonts w:ascii="Times New Roman" w:eastAsiaTheme="minorEastAsia" w:hAnsi="Times New Roman" w:hint="eastAsia"/>
          <w:kern w:val="0"/>
          <w:szCs w:val="21"/>
        </w:rPr>
        <w:t>化设施、陈设艺术品等设计、制作及施工的</w:t>
      </w:r>
      <w:r>
        <w:rPr>
          <w:rFonts w:ascii="Times New Roman" w:eastAsiaTheme="minorEastAsia" w:hAnsi="Times New Roman"/>
          <w:kern w:val="0"/>
          <w:szCs w:val="21"/>
        </w:rPr>
        <w:t>综合能力。</w:t>
      </w:r>
      <w:r>
        <w:rPr>
          <w:rFonts w:ascii="Times New Roman" w:eastAsiaTheme="minorEastAsia" w:hAnsi="Times New Roman" w:hint="eastAsia"/>
          <w:kern w:val="0"/>
          <w:szCs w:val="21"/>
        </w:rPr>
        <w:t>本专业要求学生分别对公共艺术理论知识、实践知识进行学习和研究，涵盖公共艺术本体形态、艺术形式、创作形式、创作观念、方法、技巧及审美意识等综合内容。</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毕业生应获得以下几方面的知识和能力：</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hint="eastAsia"/>
          <w:kern w:val="0"/>
          <w:szCs w:val="21"/>
        </w:rPr>
        <w:t>.</w:t>
      </w:r>
      <w:r w:rsidR="00A758D2">
        <w:rPr>
          <w:rFonts w:ascii="Times New Roman" w:eastAsiaTheme="minorEastAsia" w:hAnsi="Times New Roman"/>
          <w:kern w:val="0"/>
          <w:szCs w:val="21"/>
        </w:rPr>
        <w:t>掌握公共艺术</w:t>
      </w:r>
      <w:r w:rsidR="00A758D2">
        <w:rPr>
          <w:rFonts w:ascii="Times New Roman" w:eastAsiaTheme="minorEastAsia" w:hAnsi="Times New Roman" w:hint="eastAsia"/>
          <w:kern w:val="0"/>
          <w:szCs w:val="21"/>
        </w:rPr>
        <w:t>专业</w:t>
      </w:r>
      <w:r>
        <w:rPr>
          <w:rFonts w:ascii="Times New Roman" w:eastAsiaTheme="minorEastAsia" w:hAnsi="Times New Roman" w:hint="eastAsia"/>
          <w:kern w:val="0"/>
          <w:szCs w:val="21"/>
        </w:rPr>
        <w:t>的基本理论和</w:t>
      </w:r>
      <w:r>
        <w:rPr>
          <w:rFonts w:ascii="Times New Roman" w:eastAsiaTheme="minorEastAsia" w:hAnsi="Times New Roman"/>
          <w:kern w:val="0"/>
          <w:szCs w:val="21"/>
        </w:rPr>
        <w:t>基</w:t>
      </w:r>
      <w:r>
        <w:rPr>
          <w:rFonts w:ascii="Times New Roman" w:eastAsiaTheme="minorEastAsia" w:hAnsi="Times New Roman" w:hint="eastAsia"/>
          <w:kern w:val="0"/>
          <w:szCs w:val="21"/>
        </w:rPr>
        <w:t>本</w:t>
      </w:r>
      <w:r>
        <w:rPr>
          <w:rFonts w:ascii="Times New Roman" w:eastAsiaTheme="minorEastAsia" w:hAnsi="Times New Roman"/>
          <w:kern w:val="0"/>
          <w:szCs w:val="21"/>
        </w:rPr>
        <w:t>知识；</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hint="eastAsia"/>
          <w:kern w:val="0"/>
          <w:szCs w:val="21"/>
        </w:rPr>
        <w:t>.</w:t>
      </w:r>
      <w:r>
        <w:rPr>
          <w:rFonts w:ascii="Times New Roman" w:eastAsiaTheme="minorEastAsia" w:hAnsi="Times New Roman" w:hint="eastAsia"/>
          <w:kern w:val="0"/>
          <w:szCs w:val="21"/>
        </w:rPr>
        <w:t>掌握</w:t>
      </w:r>
      <w:r>
        <w:rPr>
          <w:rFonts w:ascii="Times New Roman" w:eastAsiaTheme="minorEastAsia" w:hAnsi="Times New Roman"/>
          <w:kern w:val="0"/>
          <w:szCs w:val="21"/>
        </w:rPr>
        <w:t>公共艺术创作的</w:t>
      </w:r>
      <w:r>
        <w:rPr>
          <w:rFonts w:ascii="Times New Roman" w:eastAsiaTheme="minorEastAsia" w:hAnsi="Times New Roman" w:hint="eastAsia"/>
          <w:kern w:val="0"/>
          <w:szCs w:val="21"/>
        </w:rPr>
        <w:t>设计制作、</w:t>
      </w:r>
      <w:r>
        <w:rPr>
          <w:rFonts w:ascii="Times New Roman" w:eastAsiaTheme="minorEastAsia" w:hAnsi="Times New Roman"/>
          <w:kern w:val="0"/>
          <w:szCs w:val="21"/>
        </w:rPr>
        <w:t>表现技能和材料运用的专业实践；</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hint="eastAsia"/>
          <w:kern w:val="0"/>
          <w:szCs w:val="21"/>
        </w:rPr>
        <w:t>.</w:t>
      </w:r>
      <w:proofErr w:type="gramStart"/>
      <w:r>
        <w:rPr>
          <w:rFonts w:ascii="Times New Roman" w:eastAsiaTheme="minorEastAsia" w:hAnsi="Times New Roman"/>
          <w:kern w:val="0"/>
          <w:szCs w:val="21"/>
        </w:rPr>
        <w:t>了解长三角区域传统</w:t>
      </w:r>
      <w:proofErr w:type="gramEnd"/>
      <w:r>
        <w:rPr>
          <w:rFonts w:ascii="Times New Roman" w:eastAsiaTheme="minorEastAsia" w:hAnsi="Times New Roman"/>
          <w:kern w:val="0"/>
          <w:szCs w:val="21"/>
        </w:rPr>
        <w:t>手工艺</w:t>
      </w:r>
      <w:r>
        <w:rPr>
          <w:rFonts w:ascii="Times New Roman" w:eastAsiaTheme="minorEastAsia" w:hAnsi="Times New Roman" w:hint="eastAsia"/>
          <w:kern w:val="0"/>
          <w:szCs w:val="21"/>
        </w:rPr>
        <w:t>及民间艺术</w:t>
      </w:r>
      <w:r>
        <w:rPr>
          <w:rFonts w:ascii="Times New Roman" w:eastAsiaTheme="minorEastAsia" w:hAnsi="Times New Roman"/>
          <w:kern w:val="0"/>
          <w:szCs w:val="21"/>
        </w:rPr>
        <w:t>的</w:t>
      </w:r>
      <w:r>
        <w:rPr>
          <w:rFonts w:ascii="Times New Roman" w:eastAsiaTheme="minorEastAsia" w:hAnsi="Times New Roman" w:hint="eastAsia"/>
          <w:kern w:val="0"/>
          <w:szCs w:val="21"/>
        </w:rPr>
        <w:t>设计与</w:t>
      </w:r>
      <w:r>
        <w:rPr>
          <w:rFonts w:ascii="Times New Roman" w:eastAsiaTheme="minorEastAsia" w:hAnsi="Times New Roman"/>
          <w:kern w:val="0"/>
          <w:szCs w:val="21"/>
        </w:rPr>
        <w:t>制作；</w:t>
      </w:r>
      <w:r>
        <w:rPr>
          <w:rFonts w:ascii="Times New Roman" w:eastAsiaTheme="minorEastAsia" w:hAnsi="Times New Roman"/>
          <w:kern w:val="0"/>
          <w:szCs w:val="21"/>
        </w:rPr>
        <w:t xml:space="preserve"> </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hint="eastAsia"/>
          <w:kern w:val="0"/>
          <w:szCs w:val="21"/>
        </w:rPr>
        <w:t>.</w:t>
      </w:r>
      <w:r>
        <w:rPr>
          <w:rFonts w:ascii="Times New Roman" w:eastAsiaTheme="minorEastAsia" w:hAnsi="Times New Roman" w:hint="eastAsia"/>
          <w:kern w:val="0"/>
          <w:szCs w:val="21"/>
        </w:rPr>
        <w:t>熟悉相关公共艺术领域内的方针、政策和法规；</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5</w:t>
      </w:r>
      <w:r>
        <w:rPr>
          <w:rFonts w:ascii="Times New Roman" w:eastAsiaTheme="minorEastAsia" w:hAnsi="Times New Roman" w:hint="eastAsia"/>
          <w:kern w:val="0"/>
          <w:szCs w:val="21"/>
        </w:rPr>
        <w:t>.</w:t>
      </w:r>
      <w:r>
        <w:rPr>
          <w:rFonts w:ascii="Times New Roman" w:eastAsiaTheme="minorEastAsia" w:hAnsi="Times New Roman" w:hint="eastAsia"/>
          <w:kern w:val="0"/>
          <w:szCs w:val="21"/>
        </w:rPr>
        <w:t>了解城市公共艺术领域各种艺术表现手段的应用前景、需求发展动态</w:t>
      </w:r>
      <w:r>
        <w:rPr>
          <w:rFonts w:ascii="Times New Roman" w:eastAsiaTheme="minorEastAsia" w:hAnsi="Times New Roman"/>
          <w:kern w:val="0"/>
          <w:szCs w:val="21"/>
        </w:rPr>
        <w:t>；</w:t>
      </w:r>
    </w:p>
    <w:p w:rsidR="00487031" w:rsidRDefault="005F3CA5" w:rsidP="00CA28FE">
      <w:pPr>
        <w:adjustRightInd w:val="0"/>
        <w:spacing w:line="360" w:lineRule="auto"/>
        <w:ind w:firstLineChars="192" w:firstLine="403"/>
        <w:rPr>
          <w:rFonts w:ascii="Times New Roman" w:eastAsiaTheme="minorEastAsia" w:hAnsi="Times New Roman"/>
          <w:b/>
          <w:szCs w:val="21"/>
        </w:rPr>
      </w:pPr>
      <w:r>
        <w:rPr>
          <w:rFonts w:ascii="Times New Roman" w:eastAsiaTheme="minorEastAsia" w:hAnsi="Times New Roman"/>
          <w:kern w:val="0"/>
          <w:szCs w:val="21"/>
        </w:rPr>
        <w:t>6</w:t>
      </w:r>
      <w:r>
        <w:rPr>
          <w:rFonts w:ascii="Times New Roman" w:eastAsiaTheme="minorEastAsia" w:hAnsi="Times New Roman" w:hint="eastAsia"/>
          <w:kern w:val="0"/>
          <w:szCs w:val="21"/>
        </w:rPr>
        <w:t>.</w:t>
      </w:r>
      <w:r>
        <w:rPr>
          <w:rFonts w:ascii="Times New Roman" w:eastAsiaTheme="minorEastAsia" w:hAnsi="Times New Roman"/>
          <w:kern w:val="0"/>
          <w:szCs w:val="21"/>
        </w:rPr>
        <w:t>掌握文献检索、社会调查、文案写作的基本方法，具有初步的工作实践和</w:t>
      </w:r>
      <w:r>
        <w:rPr>
          <w:rFonts w:ascii="Times New Roman" w:eastAsiaTheme="minorEastAsia" w:hAnsi="Times New Roman" w:hint="eastAsia"/>
          <w:kern w:val="0"/>
          <w:szCs w:val="21"/>
        </w:rPr>
        <w:t>研究</w:t>
      </w:r>
      <w:r>
        <w:rPr>
          <w:rFonts w:ascii="Times New Roman" w:eastAsiaTheme="minorEastAsia" w:hAnsi="Times New Roman"/>
          <w:kern w:val="0"/>
          <w:szCs w:val="21"/>
        </w:rPr>
        <w:t>能力。</w:t>
      </w:r>
    </w:p>
    <w:p w:rsidR="00487031" w:rsidRDefault="005F3CA5" w:rsidP="00CA28FE">
      <w:p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四、主干学科</w:t>
      </w:r>
    </w:p>
    <w:p w:rsidR="00487031" w:rsidRDefault="005F3CA5" w:rsidP="00CA28FE">
      <w:pPr>
        <w:adjustRightInd w:val="0"/>
        <w:spacing w:line="360" w:lineRule="auto"/>
        <w:ind w:firstLineChars="195" w:firstLine="409"/>
        <w:rPr>
          <w:rFonts w:ascii="Times New Roman" w:eastAsiaTheme="minorEastAsia" w:hAnsi="Times New Roman"/>
          <w:szCs w:val="21"/>
        </w:rPr>
      </w:pPr>
      <w:r>
        <w:rPr>
          <w:rFonts w:ascii="Times New Roman" w:eastAsiaTheme="minorEastAsia" w:hAnsi="Times New Roman" w:hint="eastAsia"/>
          <w:szCs w:val="21"/>
        </w:rPr>
        <w:t>艺术学、设计学、材料学</w:t>
      </w:r>
    </w:p>
    <w:p w:rsidR="00487031" w:rsidRDefault="005F3CA5" w:rsidP="00CA28FE">
      <w:p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五、学制、学位、毕业最低学分</w:t>
      </w:r>
    </w:p>
    <w:p w:rsidR="00487031" w:rsidRDefault="005F3CA5" w:rsidP="00CA28FE">
      <w:pPr>
        <w:widowControl/>
        <w:autoSpaceDE w:val="0"/>
        <w:autoSpaceDN w:val="0"/>
        <w:adjustRightInd w:val="0"/>
        <w:spacing w:line="380" w:lineRule="exact"/>
        <w:ind w:firstLineChars="250" w:firstLine="525"/>
        <w:textAlignment w:val="bottom"/>
        <w:rPr>
          <w:rFonts w:ascii="Times New Roman" w:eastAsiaTheme="minorEastAsia" w:hAnsi="Times New Roman"/>
          <w:szCs w:val="21"/>
        </w:rPr>
      </w:pPr>
      <w:r>
        <w:rPr>
          <w:rFonts w:ascii="Times New Roman" w:eastAsiaTheme="minorEastAsia" w:hAnsi="Times New Roman"/>
          <w:szCs w:val="21"/>
        </w:rPr>
        <w:t>四年</w:t>
      </w:r>
      <w:r>
        <w:rPr>
          <w:rFonts w:ascii="Times New Roman" w:eastAsiaTheme="minorEastAsia" w:hAnsi="Times New Roman" w:hint="eastAsia"/>
          <w:szCs w:val="21"/>
        </w:rPr>
        <w:t>制本科</w:t>
      </w:r>
      <w:r>
        <w:rPr>
          <w:rFonts w:ascii="Times New Roman" w:eastAsiaTheme="minorEastAsia" w:hAnsi="Times New Roman"/>
          <w:szCs w:val="21"/>
        </w:rPr>
        <w:t>，艺术学学士</w:t>
      </w:r>
      <w:r>
        <w:rPr>
          <w:rFonts w:ascii="Times New Roman" w:eastAsiaTheme="minorEastAsia" w:hAnsi="Times New Roman" w:hint="eastAsia"/>
          <w:szCs w:val="21"/>
        </w:rPr>
        <w:t>学位</w:t>
      </w:r>
      <w:r>
        <w:rPr>
          <w:rFonts w:ascii="Times New Roman" w:eastAsiaTheme="minorEastAsia" w:hAnsi="Times New Roman"/>
          <w:szCs w:val="21"/>
        </w:rPr>
        <w:t xml:space="preserve">, </w:t>
      </w:r>
      <w:r>
        <w:rPr>
          <w:rFonts w:ascii="Times New Roman" w:eastAsiaTheme="minorEastAsia" w:hAnsi="Times New Roman"/>
          <w:szCs w:val="21"/>
        </w:rPr>
        <w:t>毕业最低学分</w:t>
      </w:r>
      <w:r>
        <w:rPr>
          <w:rFonts w:ascii="Times New Roman" w:eastAsiaTheme="minorEastAsia" w:hAnsi="Times New Roman"/>
          <w:bCs/>
          <w:szCs w:val="21"/>
        </w:rPr>
        <w:t>16</w:t>
      </w:r>
      <w:r>
        <w:rPr>
          <w:rFonts w:ascii="Times New Roman" w:eastAsiaTheme="minorEastAsia" w:hAnsi="Times New Roman" w:hint="eastAsia"/>
          <w:bCs/>
          <w:szCs w:val="21"/>
        </w:rPr>
        <w:t>6</w:t>
      </w:r>
      <w:r>
        <w:rPr>
          <w:rFonts w:ascii="Times New Roman" w:eastAsiaTheme="minorEastAsia" w:hAnsi="Times New Roman"/>
          <w:bCs/>
          <w:szCs w:val="21"/>
        </w:rPr>
        <w:t>分</w:t>
      </w:r>
    </w:p>
    <w:p w:rsidR="00487031" w:rsidRDefault="005F3CA5" w:rsidP="00CA28FE">
      <w:pPr>
        <w:numPr>
          <w:ilvl w:val="0"/>
          <w:numId w:val="1"/>
        </w:num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核心课程</w:t>
      </w:r>
    </w:p>
    <w:p w:rsidR="00487031" w:rsidRDefault="005F3CA5" w:rsidP="00CA28FE">
      <w:pPr>
        <w:adjustRightInd w:val="0"/>
        <w:spacing w:line="360" w:lineRule="auto"/>
        <w:rPr>
          <w:rFonts w:ascii="Times New Roman" w:eastAsiaTheme="minorEastAsia" w:hAnsi="Times New Roman"/>
          <w:b/>
          <w:szCs w:val="21"/>
        </w:rPr>
      </w:pPr>
      <w:r>
        <w:rPr>
          <w:rFonts w:ascii="Times New Roman" w:eastAsiaTheme="minorEastAsia" w:hAnsi="Times New Roman"/>
          <w:b/>
          <w:szCs w:val="21"/>
        </w:rPr>
        <w:t xml:space="preserve">     </w:t>
      </w:r>
      <w:r>
        <w:rPr>
          <w:rFonts w:ascii="Times New Roman" w:eastAsiaTheme="minorEastAsia" w:hAnsi="Times New Roman" w:hint="eastAsia"/>
          <w:bCs/>
          <w:szCs w:val="21"/>
        </w:rPr>
        <w:t>材料与工艺、</w:t>
      </w:r>
      <w:r>
        <w:rPr>
          <w:rFonts w:ascii="Times New Roman" w:eastAsiaTheme="minorEastAsia" w:hAnsi="Times New Roman"/>
          <w:szCs w:val="21"/>
        </w:rPr>
        <w:t>数码图像艺术</w:t>
      </w:r>
      <w:r>
        <w:rPr>
          <w:rFonts w:ascii="Times New Roman" w:eastAsiaTheme="minorEastAsia" w:hAnsi="Times New Roman" w:hint="eastAsia"/>
          <w:bCs/>
          <w:szCs w:val="21"/>
        </w:rPr>
        <w:t>、</w:t>
      </w:r>
      <w:r>
        <w:rPr>
          <w:rFonts w:ascii="Times New Roman" w:eastAsiaTheme="minorEastAsia" w:hAnsi="Times New Roman"/>
          <w:szCs w:val="21"/>
        </w:rPr>
        <w:t>公共壁画设计</w:t>
      </w:r>
      <w:r>
        <w:rPr>
          <w:rFonts w:ascii="Times New Roman" w:eastAsiaTheme="minorEastAsia" w:hAnsi="Times New Roman"/>
          <w:kern w:val="0"/>
          <w:szCs w:val="21"/>
        </w:rPr>
        <w:t>、</w:t>
      </w:r>
      <w:r>
        <w:rPr>
          <w:rFonts w:ascii="Times New Roman" w:eastAsiaTheme="minorEastAsia" w:hAnsi="Times New Roman" w:hint="eastAsia"/>
          <w:bCs/>
          <w:szCs w:val="21"/>
        </w:rPr>
        <w:t>环境雕塑设计、公共设施设计、公共景观与展示设计</w:t>
      </w:r>
    </w:p>
    <w:p w:rsidR="00487031" w:rsidRDefault="005F3CA5" w:rsidP="00CA28FE">
      <w:pPr>
        <w:numPr>
          <w:ilvl w:val="0"/>
          <w:numId w:val="1"/>
        </w:num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学位课程</w:t>
      </w:r>
    </w:p>
    <w:p w:rsidR="00487031" w:rsidRDefault="005F3CA5" w:rsidP="00CA28FE">
      <w:pPr>
        <w:adjustRightInd w:val="0"/>
        <w:spacing w:line="360" w:lineRule="auto"/>
        <w:rPr>
          <w:rFonts w:ascii="Times New Roman" w:eastAsiaTheme="minorEastAsia" w:hAnsi="Times New Roman"/>
          <w:b/>
          <w:szCs w:val="21"/>
        </w:rPr>
      </w:pPr>
      <w:r>
        <w:rPr>
          <w:rFonts w:ascii="Times New Roman" w:eastAsiaTheme="minorEastAsia" w:hAnsi="Times New Roman"/>
          <w:b/>
          <w:szCs w:val="21"/>
        </w:rPr>
        <w:t xml:space="preserve">  </w:t>
      </w:r>
      <w:r>
        <w:rPr>
          <w:rFonts w:ascii="Times New Roman" w:eastAsiaTheme="minorEastAsia" w:hAnsi="Times New Roman"/>
          <w:bCs/>
          <w:szCs w:val="21"/>
        </w:rPr>
        <w:t xml:space="preserve">   </w:t>
      </w:r>
      <w:r>
        <w:rPr>
          <w:rFonts w:ascii="Times New Roman" w:eastAsiaTheme="minorEastAsia" w:hAnsi="Times New Roman"/>
          <w:bCs/>
          <w:kern w:val="0"/>
          <w:szCs w:val="21"/>
        </w:rPr>
        <w:t>设</w:t>
      </w:r>
      <w:r>
        <w:rPr>
          <w:rFonts w:ascii="Times New Roman" w:eastAsiaTheme="minorEastAsia" w:hAnsi="Times New Roman"/>
          <w:kern w:val="0"/>
          <w:szCs w:val="21"/>
        </w:rPr>
        <w:t>计基础、</w:t>
      </w:r>
      <w:r>
        <w:rPr>
          <w:rFonts w:ascii="Times New Roman" w:eastAsiaTheme="minorEastAsia" w:hAnsi="Times New Roman"/>
          <w:szCs w:val="21"/>
        </w:rPr>
        <w:t>装饰画设计、</w:t>
      </w:r>
      <w:r>
        <w:rPr>
          <w:rFonts w:ascii="Times New Roman" w:eastAsiaTheme="minorEastAsia" w:hAnsi="Times New Roman" w:hint="eastAsia"/>
          <w:szCs w:val="21"/>
        </w:rPr>
        <w:t>公共景观与展示设计、公共设施设计、环境雕塑设计、</w:t>
      </w:r>
      <w:r>
        <w:rPr>
          <w:rFonts w:ascii="Times New Roman" w:eastAsiaTheme="minorEastAsia" w:hAnsi="Times New Roman" w:hint="eastAsia"/>
          <w:kern w:val="0"/>
          <w:szCs w:val="21"/>
        </w:rPr>
        <w:t>数码图像艺术、</w:t>
      </w:r>
      <w:r>
        <w:rPr>
          <w:rFonts w:ascii="Times New Roman" w:eastAsiaTheme="minorEastAsia" w:hAnsi="Times New Roman"/>
          <w:kern w:val="0"/>
          <w:szCs w:val="21"/>
        </w:rPr>
        <w:t>图形创意、计算机辅助设计、雕塑基础、公共艺术概论、</w:t>
      </w:r>
      <w:r>
        <w:rPr>
          <w:rFonts w:ascii="Times New Roman" w:eastAsiaTheme="minorEastAsia" w:hAnsi="Times New Roman"/>
          <w:szCs w:val="21"/>
        </w:rPr>
        <w:t>中外设计史、</w:t>
      </w:r>
      <w:r>
        <w:rPr>
          <w:rFonts w:ascii="Times New Roman" w:eastAsiaTheme="minorEastAsia" w:hAnsi="Times New Roman" w:hint="eastAsia"/>
          <w:szCs w:val="21"/>
        </w:rPr>
        <w:t>中外美术史、</w:t>
      </w:r>
      <w:r w:rsidR="00CA28FE">
        <w:rPr>
          <w:rFonts w:ascii="Times New Roman" w:eastAsiaTheme="minorEastAsia" w:hAnsi="Times New Roman"/>
          <w:szCs w:val="21"/>
        </w:rPr>
        <w:t>公共标识设计、民间艺术考察与创新设计、公共壁画设计、</w:t>
      </w:r>
      <w:r w:rsidR="00CA28FE">
        <w:rPr>
          <w:rFonts w:ascii="Times New Roman" w:eastAsiaTheme="minorEastAsia" w:hAnsi="Times New Roman" w:hint="eastAsia"/>
          <w:szCs w:val="21"/>
        </w:rPr>
        <w:t>媒体</w:t>
      </w:r>
      <w:r>
        <w:rPr>
          <w:rFonts w:ascii="Times New Roman" w:eastAsiaTheme="minorEastAsia" w:hAnsi="Times New Roman"/>
          <w:szCs w:val="21"/>
        </w:rPr>
        <w:t>艺术设计</w:t>
      </w:r>
    </w:p>
    <w:p w:rsidR="00487031" w:rsidRDefault="005F3CA5">
      <w:pPr>
        <w:adjustRightInd w:val="0"/>
        <w:snapToGri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lastRenderedPageBreak/>
        <w:t>八、各类课程学分、学时比例</w:t>
      </w:r>
    </w:p>
    <w:tbl>
      <w:tblPr>
        <w:tblW w:w="10070" w:type="dxa"/>
        <w:tblInd w:w="10" w:type="dxa"/>
        <w:tblLayout w:type="fixed"/>
        <w:tblLook w:val="04A0" w:firstRow="1" w:lastRow="0" w:firstColumn="1" w:lastColumn="0" w:noHBand="0" w:noVBand="1"/>
      </w:tblPr>
      <w:tblGrid>
        <w:gridCol w:w="1866"/>
        <w:gridCol w:w="818"/>
        <w:gridCol w:w="1029"/>
        <w:gridCol w:w="1308"/>
        <w:gridCol w:w="1226"/>
        <w:gridCol w:w="1502"/>
        <w:gridCol w:w="1503"/>
        <w:gridCol w:w="818"/>
      </w:tblGrid>
      <w:tr w:rsidR="00487031" w:rsidTr="009F6538">
        <w:trPr>
          <w:trHeight w:val="63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课程类别</w:t>
            </w:r>
          </w:p>
        </w:tc>
        <w:tc>
          <w:tcPr>
            <w:tcW w:w="818"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学分</w:t>
            </w:r>
          </w:p>
        </w:tc>
        <w:tc>
          <w:tcPr>
            <w:tcW w:w="1029"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百分比</w:t>
            </w:r>
          </w:p>
        </w:tc>
        <w:tc>
          <w:tcPr>
            <w:tcW w:w="1308"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理论课学分</w:t>
            </w:r>
          </w:p>
        </w:tc>
        <w:tc>
          <w:tcPr>
            <w:tcW w:w="1226"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理论课学时</w:t>
            </w:r>
          </w:p>
        </w:tc>
        <w:tc>
          <w:tcPr>
            <w:tcW w:w="1502"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实验</w:t>
            </w:r>
            <w:r>
              <w:rPr>
                <w:rFonts w:ascii="Times New Roman" w:eastAsiaTheme="minorEastAsia" w:hAnsi="Times New Roman"/>
                <w:b/>
                <w:bCs/>
                <w:kern w:val="0"/>
                <w:szCs w:val="21"/>
              </w:rPr>
              <w:t>/</w:t>
            </w:r>
            <w:r>
              <w:rPr>
                <w:rFonts w:ascii="Times New Roman" w:eastAsiaTheme="minorEastAsia" w:hAnsi="Times New Roman"/>
                <w:b/>
                <w:bCs/>
                <w:kern w:val="0"/>
                <w:szCs w:val="21"/>
              </w:rPr>
              <w:t>实践课学分</w:t>
            </w:r>
          </w:p>
        </w:tc>
        <w:tc>
          <w:tcPr>
            <w:tcW w:w="1503"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实验</w:t>
            </w:r>
            <w:r>
              <w:rPr>
                <w:rFonts w:ascii="Times New Roman" w:eastAsiaTheme="minorEastAsia" w:hAnsi="Times New Roman"/>
                <w:b/>
                <w:bCs/>
                <w:kern w:val="0"/>
                <w:szCs w:val="21"/>
              </w:rPr>
              <w:t>/</w:t>
            </w:r>
            <w:r>
              <w:rPr>
                <w:rFonts w:ascii="Times New Roman" w:eastAsiaTheme="minorEastAsia" w:hAnsi="Times New Roman"/>
                <w:b/>
                <w:bCs/>
                <w:kern w:val="0"/>
                <w:szCs w:val="21"/>
              </w:rPr>
              <w:t>实践课学时</w:t>
            </w:r>
          </w:p>
        </w:tc>
        <w:tc>
          <w:tcPr>
            <w:tcW w:w="818"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备注</w:t>
            </w:r>
          </w:p>
        </w:tc>
      </w:tr>
      <w:tr w:rsidR="00487031" w:rsidTr="009F6538">
        <w:trPr>
          <w:trHeight w:val="342"/>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通修课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37.5</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w:t>
            </w:r>
            <w:r>
              <w:rPr>
                <w:rFonts w:ascii="Times New Roman" w:eastAsiaTheme="minorEastAsia" w:hAnsi="Times New Roman" w:hint="eastAsia"/>
                <w:kern w:val="0"/>
                <w:sz w:val="22"/>
              </w:rPr>
              <w:t>2.6</w:t>
            </w:r>
            <w:r>
              <w:rPr>
                <w:rFonts w:ascii="Times New Roman" w:eastAsiaTheme="minorEastAsia" w:hAnsi="Times New Roman"/>
                <w:kern w:val="0"/>
                <w:sz w:val="22"/>
              </w:rPr>
              <w:t>%</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29</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480</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8.5</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288</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487031" w:rsidTr="009F6538">
        <w:trPr>
          <w:trHeight w:val="462"/>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通识公共选修课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6%</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160</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487031" w:rsidTr="009F6538">
        <w:trPr>
          <w:trHeight w:val="553"/>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学科基础课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26.5</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16%</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16</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256</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10.5</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336</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487031"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专业必修课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16.5</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6</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96</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10.5</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336</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487031"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专业选修课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30.5</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8.4</w:t>
            </w:r>
            <w:r>
              <w:rPr>
                <w:rFonts w:ascii="Times New Roman" w:eastAsiaTheme="minorEastAsia" w:hAnsi="Times New Roman"/>
                <w:kern w:val="0"/>
                <w:sz w:val="22"/>
              </w:rPr>
              <w:t>%</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4</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224</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4</w:t>
            </w:r>
            <w:r>
              <w:rPr>
                <w:rFonts w:ascii="Times New Roman" w:eastAsiaTheme="minorEastAsia" w:hAnsi="Times New Roman"/>
                <w:kern w:val="0"/>
                <w:sz w:val="22"/>
              </w:rPr>
              <w:t>.5</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4</w:t>
            </w:r>
            <w:r>
              <w:rPr>
                <w:rFonts w:ascii="Times New Roman" w:eastAsiaTheme="minorEastAsia" w:hAnsi="Times New Roman" w:hint="eastAsia"/>
                <w:kern w:val="0"/>
                <w:sz w:val="22"/>
              </w:rPr>
              <w:t>64</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9F6538" w:rsidRPr="009F6538" w:rsidTr="009F6538">
        <w:trPr>
          <w:trHeight w:val="438"/>
        </w:trPr>
        <w:tc>
          <w:tcPr>
            <w:tcW w:w="1866" w:type="dxa"/>
            <w:tcBorders>
              <w:top w:val="nil"/>
              <w:left w:val="single" w:sz="4" w:space="0" w:color="auto"/>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创新创业类课程</w:t>
            </w:r>
          </w:p>
        </w:tc>
        <w:tc>
          <w:tcPr>
            <w:tcW w:w="818"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4</w:t>
            </w:r>
          </w:p>
        </w:tc>
        <w:tc>
          <w:tcPr>
            <w:tcW w:w="1029"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2.3%</w:t>
            </w:r>
          </w:p>
        </w:tc>
        <w:tc>
          <w:tcPr>
            <w:tcW w:w="1308"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0</w:t>
            </w:r>
          </w:p>
        </w:tc>
        <w:tc>
          <w:tcPr>
            <w:tcW w:w="1226"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0</w:t>
            </w:r>
          </w:p>
        </w:tc>
        <w:tc>
          <w:tcPr>
            <w:tcW w:w="1502"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4</w:t>
            </w:r>
          </w:p>
        </w:tc>
        <w:tc>
          <w:tcPr>
            <w:tcW w:w="1503"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128</w:t>
            </w:r>
          </w:p>
        </w:tc>
        <w:tc>
          <w:tcPr>
            <w:tcW w:w="818"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p>
        </w:tc>
      </w:tr>
      <w:tr w:rsidR="009F6538"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Cs w:val="21"/>
              </w:rPr>
            </w:pPr>
            <w:r>
              <w:rPr>
                <w:rFonts w:ascii="Times New Roman" w:eastAsiaTheme="minorEastAsia" w:hAnsi="Times New Roman"/>
                <w:kern w:val="0"/>
                <w:szCs w:val="21"/>
              </w:rPr>
              <w:t>集中性实践教学</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3</w:t>
            </w:r>
            <w:r>
              <w:rPr>
                <w:rFonts w:ascii="Times New Roman" w:eastAsiaTheme="minorEastAsia" w:hAnsi="Times New Roman" w:hint="eastAsia"/>
                <w:kern w:val="0"/>
                <w:sz w:val="22"/>
              </w:rPr>
              <w:t>5</w:t>
            </w:r>
          </w:p>
        </w:tc>
        <w:tc>
          <w:tcPr>
            <w:tcW w:w="1029"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2</w:t>
            </w:r>
            <w:r>
              <w:rPr>
                <w:rFonts w:ascii="Times New Roman" w:eastAsiaTheme="minorEastAsia" w:hAnsi="Times New Roman" w:hint="eastAsia"/>
                <w:kern w:val="0"/>
                <w:sz w:val="22"/>
              </w:rPr>
              <w:t>1.1</w:t>
            </w:r>
            <w:r>
              <w:rPr>
                <w:rFonts w:ascii="Times New Roman" w:eastAsiaTheme="minorEastAsia" w:hAnsi="Times New Roman"/>
                <w:kern w:val="0"/>
                <w:sz w:val="22"/>
              </w:rPr>
              <w:t>%</w:t>
            </w:r>
          </w:p>
        </w:tc>
        <w:tc>
          <w:tcPr>
            <w:tcW w:w="130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226"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502"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3</w:t>
            </w:r>
            <w:r>
              <w:rPr>
                <w:rFonts w:ascii="Times New Roman" w:eastAsiaTheme="minorEastAsia" w:hAnsi="Times New Roman" w:hint="eastAsia"/>
                <w:kern w:val="0"/>
                <w:sz w:val="22"/>
              </w:rPr>
              <w:t>5</w:t>
            </w:r>
          </w:p>
        </w:tc>
        <w:tc>
          <w:tcPr>
            <w:tcW w:w="1503"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120</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p>
        </w:tc>
      </w:tr>
      <w:tr w:rsidR="009F6538"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Cs w:val="21"/>
              </w:rPr>
            </w:pPr>
            <w:r>
              <w:rPr>
                <w:rFonts w:ascii="Times New Roman" w:eastAsiaTheme="minorEastAsia" w:hAnsi="Times New Roman"/>
                <w:kern w:val="0"/>
                <w:szCs w:val="21"/>
              </w:rPr>
              <w:t>第二课堂</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6</w:t>
            </w:r>
          </w:p>
        </w:tc>
        <w:tc>
          <w:tcPr>
            <w:tcW w:w="1029"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3.</w:t>
            </w:r>
            <w:r>
              <w:rPr>
                <w:rFonts w:ascii="Times New Roman" w:eastAsiaTheme="minorEastAsia" w:hAnsi="Times New Roman" w:hint="eastAsia"/>
                <w:kern w:val="0"/>
                <w:sz w:val="22"/>
              </w:rPr>
              <w:t>6</w:t>
            </w:r>
            <w:r>
              <w:rPr>
                <w:rFonts w:ascii="Times New Roman" w:eastAsiaTheme="minorEastAsia" w:hAnsi="Times New Roman"/>
                <w:kern w:val="0"/>
                <w:sz w:val="22"/>
              </w:rPr>
              <w:t>%</w:t>
            </w:r>
          </w:p>
        </w:tc>
        <w:tc>
          <w:tcPr>
            <w:tcW w:w="130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226"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502"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6</w:t>
            </w:r>
          </w:p>
        </w:tc>
        <w:tc>
          <w:tcPr>
            <w:tcW w:w="1503"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192</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p>
        </w:tc>
      </w:tr>
      <w:tr w:rsidR="009F6538"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b/>
                <w:bCs/>
                <w:kern w:val="0"/>
                <w:sz w:val="22"/>
              </w:rPr>
            </w:pPr>
            <w:r>
              <w:rPr>
                <w:rFonts w:ascii="Times New Roman" w:eastAsiaTheme="minorEastAsia" w:hAnsi="Times New Roman"/>
                <w:b/>
                <w:bCs/>
                <w:kern w:val="0"/>
                <w:sz w:val="22"/>
              </w:rPr>
              <w:t>总计</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16</w:t>
            </w:r>
            <w:r>
              <w:rPr>
                <w:rFonts w:ascii="Times New Roman" w:eastAsiaTheme="minorEastAsia" w:hAnsi="Times New Roman" w:hint="eastAsia"/>
                <w:kern w:val="0"/>
                <w:sz w:val="22"/>
              </w:rPr>
              <w:t>6</w:t>
            </w:r>
          </w:p>
        </w:tc>
        <w:tc>
          <w:tcPr>
            <w:tcW w:w="1029"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100%</w:t>
            </w:r>
          </w:p>
        </w:tc>
        <w:tc>
          <w:tcPr>
            <w:tcW w:w="130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7</w:t>
            </w:r>
            <w:r>
              <w:rPr>
                <w:rFonts w:ascii="Times New Roman" w:eastAsiaTheme="minorEastAsia" w:hAnsi="Times New Roman" w:hint="eastAsia"/>
                <w:kern w:val="0"/>
                <w:sz w:val="22"/>
              </w:rPr>
              <w:t>5</w:t>
            </w:r>
          </w:p>
        </w:tc>
        <w:tc>
          <w:tcPr>
            <w:tcW w:w="1226"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216</w:t>
            </w:r>
          </w:p>
        </w:tc>
        <w:tc>
          <w:tcPr>
            <w:tcW w:w="1502"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8</w:t>
            </w:r>
            <w:r>
              <w:rPr>
                <w:rFonts w:ascii="Times New Roman" w:eastAsiaTheme="minorEastAsia" w:hAnsi="Times New Roman" w:hint="eastAsia"/>
                <w:kern w:val="0"/>
                <w:sz w:val="22"/>
              </w:rPr>
              <w:t>9</w:t>
            </w:r>
          </w:p>
        </w:tc>
        <w:tc>
          <w:tcPr>
            <w:tcW w:w="1503"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28</w:t>
            </w:r>
            <w:r>
              <w:rPr>
                <w:rFonts w:ascii="Times New Roman" w:eastAsiaTheme="minorEastAsia" w:hAnsi="Times New Roman" w:hint="eastAsia"/>
                <w:kern w:val="0"/>
                <w:sz w:val="22"/>
              </w:rPr>
              <w:t>64</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p>
        </w:tc>
      </w:tr>
    </w:tbl>
    <w:p w:rsidR="00487031" w:rsidRDefault="005F3CA5">
      <w:pPr>
        <w:adjustRightInd w:val="0"/>
        <w:snapToGrid w:val="0"/>
        <w:spacing w:beforeLines="50" w:before="156" w:line="360" w:lineRule="auto"/>
        <w:rPr>
          <w:rFonts w:ascii="Times New Roman" w:eastAsiaTheme="minorEastAsia" w:hAnsi="Times New Roman"/>
          <w:b/>
          <w:szCs w:val="21"/>
        </w:rPr>
      </w:pPr>
      <w:r>
        <w:rPr>
          <w:rFonts w:ascii="Times New Roman" w:eastAsiaTheme="minorEastAsia" w:hAnsi="Times New Roman"/>
          <w:b/>
          <w:szCs w:val="21"/>
        </w:rPr>
        <w:t xml:space="preserve">  </w:t>
      </w:r>
      <w:r>
        <w:rPr>
          <w:rFonts w:ascii="Times New Roman" w:eastAsiaTheme="minorEastAsia" w:hAnsi="Times New Roman"/>
          <w:b/>
          <w:szCs w:val="21"/>
        </w:rPr>
        <w:t>九、教学时间总体安排表</w:t>
      </w:r>
    </w:p>
    <w:p w:rsidR="00487031" w:rsidRDefault="005F3CA5">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Pr>
          <w:rFonts w:ascii="黑体" w:eastAsia="黑体" w:hAnsi="黑体" w:hint="eastAsia"/>
          <w:b/>
          <w:szCs w:val="21"/>
        </w:rPr>
        <w:t>通识公共选修课（10学分）</w:t>
      </w:r>
    </w:p>
    <w:p w:rsidR="00487031" w:rsidRDefault="00452F36">
      <w:pPr>
        <w:adjustRightInd w:val="0"/>
        <w:snapToGrid w:val="0"/>
        <w:spacing w:line="360" w:lineRule="auto"/>
        <w:ind w:firstLineChars="200" w:firstLine="420"/>
        <w:rPr>
          <w:rFonts w:asciiTheme="minorEastAsia" w:eastAsiaTheme="minorEastAsia" w:hAnsiTheme="minorEastAsia" w:cs="宋体"/>
          <w:color w:val="000000"/>
          <w:kern w:val="0"/>
          <w:szCs w:val="21"/>
        </w:rPr>
      </w:pPr>
      <w:r w:rsidRPr="000B13F2">
        <w:rPr>
          <w:rFonts w:asciiTheme="minorEastAsia" w:eastAsiaTheme="minorEastAsia" w:hAnsiTheme="minorEastAsia" w:cs="宋体" w:hint="eastAsia"/>
          <w:color w:val="000000"/>
          <w:kern w:val="0"/>
          <w:szCs w:val="21"/>
        </w:rPr>
        <w:t>须修满不少于10学分，本专业学生在核心课程体系中修读自然科学与工程技术类和人文与社会科学类课程不少于6学分。另在核心课程和非核心课程体系中，自由选择修读其他4学分课程。</w:t>
      </w:r>
    </w:p>
    <w:p w:rsidR="00487031" w:rsidRDefault="005F3CA5">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487031" w:rsidRDefault="005F3CA5">
      <w:pPr>
        <w:adjustRightInd w:val="0"/>
        <w:snapToGrid w:val="0"/>
        <w:spacing w:line="360" w:lineRule="auto"/>
        <w:ind w:firstLineChars="200" w:firstLine="420"/>
        <w:jc w:val="left"/>
        <w:rPr>
          <w:rFonts w:ascii="宋体" w:hAnsi="宋体"/>
          <w:szCs w:val="21"/>
        </w:rPr>
      </w:pPr>
      <w:r>
        <w:rPr>
          <w:rFonts w:ascii="宋体" w:hAnsi="宋体" w:hint="eastAsia"/>
          <w:szCs w:val="21"/>
        </w:rPr>
        <w:t>第二课堂由思想成长与身心发展、社会实践与志愿服务、学术科技与创新创业、艺体活动与技能特长等四个方面组成，共设6</w:t>
      </w:r>
      <w:r>
        <w:rPr>
          <w:rFonts w:ascii="宋体" w:hAnsi="宋体"/>
          <w:szCs w:val="21"/>
        </w:rPr>
        <w:t>学</w:t>
      </w:r>
      <w:r>
        <w:rPr>
          <w:rFonts w:ascii="宋体" w:hAnsi="宋体" w:hint="eastAsia"/>
          <w:szCs w:val="21"/>
        </w:rPr>
        <w:t>分。学</w:t>
      </w:r>
      <w:r>
        <w:rPr>
          <w:rFonts w:ascii="宋体" w:hAnsi="宋体"/>
          <w:szCs w:val="21"/>
        </w:rPr>
        <w:t>分计算办法依据《扬州大学</w:t>
      </w:r>
      <w:r>
        <w:rPr>
          <w:rFonts w:ascii="宋体" w:hAnsi="宋体" w:hint="eastAsia"/>
          <w:szCs w:val="21"/>
        </w:rPr>
        <w:t>“</w:t>
      </w:r>
      <w:r>
        <w:rPr>
          <w:rFonts w:ascii="宋体" w:hAnsi="宋体"/>
          <w:szCs w:val="21"/>
        </w:rPr>
        <w:t>第二课堂</w:t>
      </w:r>
      <w:r>
        <w:rPr>
          <w:rFonts w:ascii="宋体" w:hAnsi="宋体" w:hint="eastAsia"/>
          <w:szCs w:val="21"/>
        </w:rPr>
        <w:t>”学分</w:t>
      </w:r>
      <w:r>
        <w:rPr>
          <w:rFonts w:ascii="宋体" w:hAnsi="宋体"/>
          <w:szCs w:val="21"/>
        </w:rPr>
        <w:t>管理办法</w:t>
      </w:r>
      <w:r>
        <w:rPr>
          <w:rFonts w:ascii="宋体" w:hAnsi="宋体" w:hint="eastAsia"/>
          <w:szCs w:val="21"/>
        </w:rPr>
        <w:t>（试行）</w:t>
      </w:r>
      <w:r>
        <w:rPr>
          <w:rFonts w:ascii="宋体" w:hAnsi="宋体"/>
          <w:szCs w:val="21"/>
        </w:rPr>
        <w:t>》</w:t>
      </w:r>
      <w:r>
        <w:rPr>
          <w:rFonts w:ascii="宋体" w:hAnsi="宋体" w:hint="eastAsia"/>
          <w:szCs w:val="21"/>
        </w:rPr>
        <w:t>（扬大[2017]31号）文件</w:t>
      </w:r>
      <w:r>
        <w:rPr>
          <w:rFonts w:ascii="宋体" w:hAnsi="宋体"/>
          <w:szCs w:val="21"/>
        </w:rPr>
        <w:t>执行。</w:t>
      </w:r>
    </w:p>
    <w:p w:rsidR="00487031" w:rsidRPr="00A60242" w:rsidRDefault="005F3CA5" w:rsidP="00A60242">
      <w:pPr>
        <w:adjustRightInd w:val="0"/>
        <w:snapToGrid w:val="0"/>
        <w:spacing w:line="360" w:lineRule="auto"/>
        <w:ind w:firstLineChars="200" w:firstLine="422"/>
        <w:rPr>
          <w:rFonts w:ascii="黑体" w:eastAsia="黑体" w:hAnsi="黑体"/>
          <w:b/>
          <w:szCs w:val="21"/>
        </w:rPr>
      </w:pPr>
      <w:r w:rsidRPr="00A60242">
        <w:rPr>
          <w:rFonts w:ascii="黑体" w:eastAsia="黑体" w:hAnsi="黑体" w:hint="eastAsia"/>
          <w:b/>
          <w:szCs w:val="21"/>
        </w:rPr>
        <w:t>3.其他相关</w:t>
      </w:r>
      <w:r w:rsidRPr="00A60242">
        <w:rPr>
          <w:rFonts w:ascii="黑体" w:eastAsia="黑体" w:hAnsi="黑体"/>
          <w:b/>
          <w:szCs w:val="21"/>
        </w:rPr>
        <w:t>事项</w:t>
      </w:r>
    </w:p>
    <w:p w:rsidR="00487031" w:rsidRDefault="005F3CA5">
      <w:pPr>
        <w:jc w:val="center"/>
        <w:rPr>
          <w:rFonts w:ascii="Times New Roman" w:eastAsiaTheme="minorEastAsia" w:hAnsi="Times New Roman"/>
          <w:b/>
          <w:kern w:val="0"/>
          <w:szCs w:val="21"/>
        </w:rPr>
      </w:pPr>
      <w:r>
        <w:rPr>
          <w:rFonts w:ascii="Times New Roman" w:eastAsiaTheme="minorEastAsia" w:hAnsi="Times New Roman"/>
          <w:b/>
          <w:kern w:val="0"/>
          <w:szCs w:val="21"/>
        </w:rPr>
        <w:t>教学时间总体安排表</w:t>
      </w:r>
    </w:p>
    <w:p w:rsidR="00487031" w:rsidRDefault="00487031">
      <w:pPr>
        <w:jc w:val="center"/>
        <w:rPr>
          <w:rFonts w:ascii="Times New Roman" w:eastAsiaTheme="minorEastAsia" w:hAnsi="Times New Roman"/>
          <w:b/>
          <w:kern w:val="0"/>
          <w:szCs w:val="21"/>
        </w:rPr>
      </w:pPr>
    </w:p>
    <w:p w:rsidR="00487031" w:rsidRDefault="005F3CA5">
      <w:pPr>
        <w:tabs>
          <w:tab w:val="left" w:pos="8280"/>
        </w:tabs>
        <w:autoSpaceDE w:val="0"/>
        <w:autoSpaceDN w:val="0"/>
        <w:adjustRightInd w:val="0"/>
        <w:ind w:right="329" w:firstLineChars="400" w:firstLine="840"/>
        <w:jc w:val="left"/>
        <w:rPr>
          <w:rFonts w:ascii="Times New Roman" w:eastAsiaTheme="minorEastAsia" w:hAnsi="Times New Roman"/>
          <w:kern w:val="0"/>
          <w:szCs w:val="21"/>
        </w:rPr>
      </w:pPr>
      <w:r>
        <w:rPr>
          <w:rFonts w:ascii="Times New Roman" w:eastAsiaTheme="minorEastAsia" w:hAnsi="Times New Roman"/>
          <w:kern w:val="0"/>
          <w:szCs w:val="21"/>
        </w:rPr>
        <w:t>公共艺术专业</w:t>
      </w:r>
      <w:r>
        <w:rPr>
          <w:rFonts w:ascii="Times New Roman" w:eastAsiaTheme="minorEastAsia" w:hAnsi="Times New Roman"/>
          <w:kern w:val="0"/>
          <w:szCs w:val="21"/>
        </w:rPr>
        <w:t xml:space="preserve">                                                      </w:t>
      </w:r>
      <w:r>
        <w:rPr>
          <w:rFonts w:ascii="Times New Roman" w:eastAsiaTheme="minorEastAsia" w:hAnsi="Times New Roman"/>
          <w:kern w:val="0"/>
          <w:szCs w:val="21"/>
        </w:rPr>
        <w:t>单位：周</w:t>
      </w:r>
    </w:p>
    <w:p w:rsidR="00487031" w:rsidRDefault="00487031">
      <w:pPr>
        <w:autoSpaceDE w:val="0"/>
        <w:autoSpaceDN w:val="0"/>
        <w:adjustRightInd w:val="0"/>
        <w:spacing w:before="1" w:line="50" w:lineRule="exact"/>
        <w:jc w:val="left"/>
        <w:rPr>
          <w:rFonts w:ascii="Times New Roman" w:eastAsiaTheme="minorEastAsia" w:hAnsi="Times New Roman"/>
          <w:kern w:val="0"/>
          <w:sz w:val="5"/>
          <w:szCs w:val="5"/>
        </w:rPr>
      </w:pPr>
    </w:p>
    <w:tbl>
      <w:tblPr>
        <w:tblW w:w="9300" w:type="dxa"/>
        <w:tblInd w:w="99" w:type="dxa"/>
        <w:tblLayout w:type="fixed"/>
        <w:tblCellMar>
          <w:left w:w="0" w:type="dxa"/>
          <w:right w:w="0" w:type="dxa"/>
        </w:tblCellMar>
        <w:tblLook w:val="04A0" w:firstRow="1" w:lastRow="0" w:firstColumn="1" w:lastColumn="0" w:noHBand="0" w:noVBand="1"/>
      </w:tblPr>
      <w:tblGrid>
        <w:gridCol w:w="565"/>
        <w:gridCol w:w="629"/>
        <w:gridCol w:w="852"/>
        <w:gridCol w:w="439"/>
        <w:gridCol w:w="779"/>
        <w:gridCol w:w="623"/>
        <w:gridCol w:w="778"/>
        <w:gridCol w:w="623"/>
        <w:gridCol w:w="624"/>
        <w:gridCol w:w="801"/>
        <w:gridCol w:w="647"/>
        <w:gridCol w:w="648"/>
        <w:gridCol w:w="646"/>
        <w:gridCol w:w="646"/>
      </w:tblGrid>
      <w:tr w:rsidR="00487031">
        <w:trPr>
          <w:trHeight w:hRule="exact" w:val="349"/>
        </w:trPr>
        <w:tc>
          <w:tcPr>
            <w:tcW w:w="565" w:type="dxa"/>
            <w:vMerge w:val="restart"/>
            <w:tcBorders>
              <w:top w:val="single" w:sz="12" w:space="0" w:color="000000"/>
              <w:left w:val="single" w:sz="12"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学年</w:t>
            </w:r>
          </w:p>
        </w:tc>
        <w:tc>
          <w:tcPr>
            <w:tcW w:w="629"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学期</w:t>
            </w:r>
          </w:p>
        </w:tc>
        <w:tc>
          <w:tcPr>
            <w:tcW w:w="852"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理论教学</w:t>
            </w:r>
          </w:p>
        </w:tc>
        <w:tc>
          <w:tcPr>
            <w:tcW w:w="439" w:type="dxa"/>
            <w:vMerge w:val="restart"/>
            <w:tcBorders>
              <w:top w:val="single" w:sz="12" w:space="0" w:color="000000"/>
              <w:left w:val="single" w:sz="4" w:space="0" w:color="000000"/>
              <w:bottom w:val="single" w:sz="4" w:space="0" w:color="000000"/>
              <w:right w:val="single" w:sz="4" w:space="0" w:color="000000"/>
            </w:tcBorders>
          </w:tcPr>
          <w:p w:rsidR="00487031" w:rsidRDefault="00487031">
            <w:pPr>
              <w:adjustRightInd w:val="0"/>
              <w:snapToGrid w:val="0"/>
              <w:jc w:val="center"/>
              <w:rPr>
                <w:rFonts w:ascii="Times New Roman" w:eastAsiaTheme="minorEastAsia" w:hAnsi="Times New Roman"/>
                <w:sz w:val="18"/>
              </w:rPr>
            </w:pPr>
          </w:p>
          <w:p w:rsidR="00487031" w:rsidRDefault="005F3CA5">
            <w:pPr>
              <w:adjustRightInd w:val="0"/>
              <w:snapToGrid w:val="0"/>
              <w:spacing w:beforeLines="50" w:before="156"/>
              <w:jc w:val="center"/>
              <w:rPr>
                <w:rFonts w:ascii="Times New Roman" w:eastAsiaTheme="minorEastAsia" w:hAnsi="Times New Roman"/>
                <w:kern w:val="0"/>
                <w:sz w:val="24"/>
              </w:rPr>
            </w:pPr>
            <w:r>
              <w:rPr>
                <w:rFonts w:ascii="Times New Roman" w:eastAsiaTheme="minorEastAsia" w:hAnsi="Times New Roman"/>
                <w:sz w:val="18"/>
              </w:rPr>
              <w:t>暑期实践教学</w:t>
            </w:r>
          </w:p>
        </w:tc>
        <w:tc>
          <w:tcPr>
            <w:tcW w:w="3427" w:type="dxa"/>
            <w:gridSpan w:val="5"/>
            <w:tcBorders>
              <w:top w:val="single" w:sz="12" w:space="0" w:color="000000"/>
              <w:left w:val="single" w:sz="4" w:space="0" w:color="000000"/>
              <w:bottom w:val="single" w:sz="4" w:space="0" w:color="000000"/>
              <w:right w:val="single" w:sz="4" w:space="0" w:color="000000"/>
            </w:tcBorders>
            <w:vAlign w:val="center"/>
          </w:tcPr>
          <w:p w:rsidR="00487031" w:rsidRDefault="005F3CA5">
            <w:pPr>
              <w:adjustRightInd w:val="0"/>
              <w:snapToGrid w:val="0"/>
              <w:jc w:val="center"/>
              <w:rPr>
                <w:rFonts w:ascii="Times New Roman" w:eastAsiaTheme="minorEastAsia" w:hAnsi="Times New Roman"/>
                <w:kern w:val="0"/>
                <w:sz w:val="24"/>
              </w:rPr>
            </w:pPr>
            <w:r>
              <w:rPr>
                <w:rFonts w:ascii="Times New Roman" w:eastAsiaTheme="minorEastAsia" w:hAnsi="Times New Roman"/>
                <w:sz w:val="18"/>
              </w:rPr>
              <w:t>实践教学</w:t>
            </w:r>
          </w:p>
        </w:tc>
        <w:tc>
          <w:tcPr>
            <w:tcW w:w="801"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sz w:val="18"/>
              </w:rPr>
            </w:pPr>
            <w:r>
              <w:rPr>
                <w:rFonts w:ascii="Times New Roman" w:eastAsiaTheme="minorEastAsia" w:hAnsi="Times New Roman"/>
                <w:sz w:val="18"/>
              </w:rPr>
              <w:t>入学教育</w:t>
            </w:r>
            <w:r>
              <w:rPr>
                <w:rFonts w:ascii="Times New Roman" w:eastAsiaTheme="minorEastAsia" w:hAnsi="Times New Roman"/>
                <w:sz w:val="18"/>
              </w:rPr>
              <w:t xml:space="preserve"> </w:t>
            </w:r>
          </w:p>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毕业鉴定</w:t>
            </w:r>
          </w:p>
        </w:tc>
        <w:tc>
          <w:tcPr>
            <w:tcW w:w="647"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军事训练</w:t>
            </w:r>
          </w:p>
        </w:tc>
        <w:tc>
          <w:tcPr>
            <w:tcW w:w="648"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公假</w:t>
            </w:r>
          </w:p>
        </w:tc>
        <w:tc>
          <w:tcPr>
            <w:tcW w:w="646"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考试</w:t>
            </w:r>
          </w:p>
        </w:tc>
        <w:tc>
          <w:tcPr>
            <w:tcW w:w="646" w:type="dxa"/>
            <w:vMerge w:val="restart"/>
            <w:tcBorders>
              <w:top w:val="single" w:sz="12" w:space="0" w:color="000000"/>
              <w:left w:val="single" w:sz="4" w:space="0" w:color="000000"/>
              <w:bottom w:val="single" w:sz="4" w:space="0" w:color="000000"/>
              <w:right w:val="single" w:sz="12"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寒暑假期</w:t>
            </w:r>
          </w:p>
        </w:tc>
      </w:tr>
      <w:tr w:rsidR="00487031">
        <w:trPr>
          <w:trHeight w:val="1058"/>
        </w:trPr>
        <w:tc>
          <w:tcPr>
            <w:tcW w:w="565" w:type="dxa"/>
            <w:vMerge/>
            <w:tcBorders>
              <w:top w:val="single" w:sz="12" w:space="0" w:color="000000"/>
              <w:left w:val="single" w:sz="12"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29"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852"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439"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779"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教学实习</w:t>
            </w:r>
          </w:p>
        </w:tc>
        <w:tc>
          <w:tcPr>
            <w:tcW w:w="623"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生产实习</w:t>
            </w:r>
          </w:p>
        </w:tc>
        <w:tc>
          <w:tcPr>
            <w:tcW w:w="778"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专业实践</w:t>
            </w:r>
          </w:p>
        </w:tc>
        <w:tc>
          <w:tcPr>
            <w:tcW w:w="623"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b/>
                <w:sz w:val="18"/>
                <w:szCs w:val="18"/>
              </w:rPr>
            </w:pPr>
            <w:r>
              <w:rPr>
                <w:rFonts w:ascii="Times New Roman" w:eastAsiaTheme="minorEastAsia" w:hAnsi="Times New Roman"/>
                <w:sz w:val="18"/>
              </w:rPr>
              <w:t>毕业实习</w:t>
            </w:r>
          </w:p>
        </w:tc>
        <w:tc>
          <w:tcPr>
            <w:tcW w:w="624"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毕业</w:t>
            </w:r>
            <w:r>
              <w:rPr>
                <w:rFonts w:ascii="Times New Roman" w:eastAsiaTheme="minorEastAsia" w:hAnsi="Times New Roman" w:hint="eastAsia"/>
                <w:sz w:val="18"/>
              </w:rPr>
              <w:t>设计</w:t>
            </w:r>
          </w:p>
        </w:tc>
        <w:tc>
          <w:tcPr>
            <w:tcW w:w="801"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47"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48"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46"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46" w:type="dxa"/>
            <w:vMerge/>
            <w:tcBorders>
              <w:top w:val="single" w:sz="12" w:space="0" w:color="000000"/>
              <w:left w:val="single" w:sz="4" w:space="0" w:color="000000"/>
              <w:bottom w:val="single" w:sz="4" w:space="0" w:color="000000"/>
              <w:right w:val="single" w:sz="12"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r>
      <w:tr w:rsidR="00487031">
        <w:trPr>
          <w:trHeight w:hRule="exact" w:val="360"/>
        </w:trPr>
        <w:tc>
          <w:tcPr>
            <w:tcW w:w="565" w:type="dxa"/>
            <w:vMerge w:val="restart"/>
            <w:tcBorders>
              <w:top w:val="single" w:sz="4" w:space="0" w:color="000000"/>
              <w:left w:val="single" w:sz="12" w:space="0" w:color="000000"/>
              <w:bottom w:val="single" w:sz="4" w:space="0" w:color="000000"/>
              <w:right w:val="single" w:sz="4" w:space="0" w:color="000000"/>
            </w:tcBorders>
            <w:vAlign w:val="center"/>
          </w:tcPr>
          <w:p w:rsidR="00487031" w:rsidRDefault="005F3CA5">
            <w:pPr>
              <w:adjustRightInd w:val="0"/>
              <w:snapToGrid w:val="0"/>
              <w:spacing w:line="300" w:lineRule="exact"/>
              <w:jc w:val="center"/>
              <w:rPr>
                <w:rFonts w:ascii="Times New Roman" w:eastAsiaTheme="minorEastAsia" w:hAnsi="Times New Roman"/>
                <w:kern w:val="0"/>
                <w:sz w:val="24"/>
              </w:rPr>
            </w:pPr>
            <w:proofErr w:type="gramStart"/>
            <w:r>
              <w:rPr>
                <w:rFonts w:ascii="Times New Roman" w:eastAsiaTheme="minorEastAsia" w:hAnsi="Times New Roman"/>
                <w:sz w:val="18"/>
              </w:rPr>
              <w:t>一</w:t>
            </w:r>
            <w:proofErr w:type="gramEnd"/>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hint="eastAsia"/>
                <w:kern w:val="0"/>
                <w:szCs w:val="21"/>
              </w:rPr>
              <w:t>4</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0.5</w:t>
            </w: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4</w:t>
            </w:r>
          </w:p>
        </w:tc>
      </w:tr>
      <w:tr w:rsidR="00487031">
        <w:trPr>
          <w:trHeight w:hRule="exact" w:val="361"/>
        </w:trPr>
        <w:tc>
          <w:tcPr>
            <w:tcW w:w="565" w:type="dxa"/>
            <w:vMerge/>
            <w:tcBorders>
              <w:top w:val="single" w:sz="4" w:space="0" w:color="000000"/>
              <w:left w:val="single" w:sz="12" w:space="0" w:color="000000"/>
              <w:bottom w:val="single" w:sz="4" w:space="0" w:color="000000"/>
              <w:right w:val="single" w:sz="4" w:space="0" w:color="000000"/>
            </w:tcBorders>
            <w:vAlign w:val="center"/>
          </w:tcPr>
          <w:p w:rsidR="00487031" w:rsidRDefault="00487031">
            <w:pPr>
              <w:adjustRightInd w:val="0"/>
              <w:snapToGrid w:val="0"/>
              <w:spacing w:line="300" w:lineRule="exact"/>
              <w:jc w:val="center"/>
              <w:rPr>
                <w:rFonts w:ascii="Times New Roman" w:eastAsiaTheme="minorEastAsia" w:hAnsi="Times New Roman"/>
                <w:kern w:val="0"/>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7"/>
              <w:jc w:val="center"/>
              <w:rPr>
                <w:rFonts w:ascii="Times New Roman" w:eastAsiaTheme="minorEastAsia" w:hAnsi="Times New Roman"/>
                <w:kern w:val="0"/>
                <w:szCs w:val="21"/>
              </w:rPr>
            </w:pPr>
            <w:r>
              <w:rPr>
                <w:rFonts w:ascii="Times New Roman" w:eastAsiaTheme="minorEastAsia" w:hAnsi="Times New Roman"/>
                <w:kern w:val="0"/>
                <w:szCs w:val="21"/>
              </w:rPr>
              <w:t>6</w:t>
            </w:r>
          </w:p>
        </w:tc>
      </w:tr>
      <w:tr w:rsidR="00487031">
        <w:trPr>
          <w:trHeight w:hRule="exact" w:val="361"/>
        </w:trPr>
        <w:tc>
          <w:tcPr>
            <w:tcW w:w="565" w:type="dxa"/>
            <w:vMerge w:val="restart"/>
            <w:tcBorders>
              <w:top w:val="single" w:sz="4" w:space="0" w:color="000000"/>
              <w:left w:val="single" w:sz="12" w:space="0" w:color="000000"/>
              <w:bottom w:val="single" w:sz="4" w:space="0" w:color="000000"/>
              <w:right w:val="single" w:sz="4" w:space="0" w:color="000000"/>
            </w:tcBorders>
            <w:vAlign w:val="center"/>
          </w:tcPr>
          <w:p w:rsidR="00487031" w:rsidRDefault="005F3CA5">
            <w:pPr>
              <w:adjustRightInd w:val="0"/>
              <w:snapToGrid w:val="0"/>
              <w:spacing w:line="300" w:lineRule="exact"/>
              <w:jc w:val="center"/>
              <w:rPr>
                <w:rFonts w:ascii="Times New Roman" w:eastAsiaTheme="minorEastAsia" w:hAnsi="Times New Roman"/>
                <w:kern w:val="0"/>
                <w:sz w:val="24"/>
              </w:rPr>
            </w:pPr>
            <w:r>
              <w:rPr>
                <w:rFonts w:ascii="Times New Roman" w:eastAsiaTheme="minorEastAsia" w:hAnsi="Times New Roman"/>
                <w:sz w:val="18"/>
              </w:rPr>
              <w:t>二</w:t>
            </w: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3</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8"/>
              <w:jc w:val="center"/>
              <w:rPr>
                <w:rFonts w:ascii="Times New Roman" w:eastAsiaTheme="minorEastAsia" w:hAnsi="Times New Roman"/>
                <w:kern w:val="0"/>
                <w:szCs w:val="21"/>
              </w:rPr>
            </w:pPr>
            <w:r>
              <w:rPr>
                <w:rFonts w:ascii="Times New Roman" w:eastAsiaTheme="minorEastAsia" w:hAnsi="Times New Roman"/>
                <w:kern w:val="0"/>
                <w:szCs w:val="21"/>
              </w:rPr>
              <w:t>4</w:t>
            </w:r>
          </w:p>
        </w:tc>
      </w:tr>
      <w:tr w:rsidR="00487031">
        <w:trPr>
          <w:trHeight w:hRule="exact" w:val="360"/>
        </w:trPr>
        <w:tc>
          <w:tcPr>
            <w:tcW w:w="565" w:type="dxa"/>
            <w:vMerge/>
            <w:tcBorders>
              <w:top w:val="single" w:sz="4" w:space="0" w:color="000000"/>
              <w:left w:val="single" w:sz="12" w:space="0" w:color="000000"/>
              <w:bottom w:val="single" w:sz="4" w:space="0" w:color="000000"/>
              <w:right w:val="single" w:sz="4" w:space="0" w:color="000000"/>
            </w:tcBorders>
            <w:vAlign w:val="center"/>
          </w:tcPr>
          <w:p w:rsidR="00487031" w:rsidRDefault="00487031">
            <w:pPr>
              <w:adjustRightInd w:val="0"/>
              <w:snapToGrid w:val="0"/>
              <w:spacing w:line="300" w:lineRule="exact"/>
              <w:jc w:val="center"/>
              <w:rPr>
                <w:rFonts w:ascii="Times New Roman" w:eastAsiaTheme="minorEastAsia" w:hAnsi="Times New Roman"/>
                <w:kern w:val="0"/>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4</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7"/>
              <w:jc w:val="center"/>
              <w:rPr>
                <w:rFonts w:ascii="Times New Roman" w:eastAsiaTheme="minorEastAsia" w:hAnsi="Times New Roman"/>
                <w:kern w:val="0"/>
                <w:szCs w:val="21"/>
              </w:rPr>
            </w:pPr>
            <w:r>
              <w:rPr>
                <w:rFonts w:ascii="Times New Roman" w:eastAsiaTheme="minorEastAsia" w:hAnsi="Times New Roman"/>
                <w:kern w:val="0"/>
                <w:szCs w:val="21"/>
              </w:rPr>
              <w:t>6</w:t>
            </w:r>
          </w:p>
        </w:tc>
      </w:tr>
      <w:tr w:rsidR="00487031">
        <w:trPr>
          <w:trHeight w:hRule="exact" w:val="361"/>
        </w:trPr>
        <w:tc>
          <w:tcPr>
            <w:tcW w:w="565" w:type="dxa"/>
            <w:vMerge w:val="restart"/>
            <w:tcBorders>
              <w:top w:val="single" w:sz="4" w:space="0" w:color="000000"/>
              <w:left w:val="single" w:sz="12" w:space="0" w:color="000000"/>
              <w:bottom w:val="single" w:sz="4" w:space="0" w:color="000000"/>
              <w:right w:val="single" w:sz="4" w:space="0" w:color="000000"/>
            </w:tcBorders>
            <w:vAlign w:val="center"/>
          </w:tcPr>
          <w:p w:rsidR="00487031" w:rsidRDefault="005F3CA5">
            <w:pPr>
              <w:adjustRightInd w:val="0"/>
              <w:snapToGrid w:val="0"/>
              <w:spacing w:line="300" w:lineRule="exact"/>
              <w:jc w:val="center"/>
              <w:rPr>
                <w:rFonts w:ascii="Times New Roman" w:eastAsiaTheme="minorEastAsia" w:hAnsi="Times New Roman"/>
                <w:kern w:val="0"/>
                <w:sz w:val="24"/>
              </w:rPr>
            </w:pPr>
            <w:r>
              <w:rPr>
                <w:rFonts w:ascii="Times New Roman" w:eastAsiaTheme="minorEastAsia" w:hAnsi="Times New Roman"/>
                <w:sz w:val="18"/>
              </w:rPr>
              <w:t>三</w:t>
            </w: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5</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8"/>
              <w:jc w:val="center"/>
              <w:rPr>
                <w:rFonts w:ascii="Times New Roman" w:eastAsiaTheme="minorEastAsia" w:hAnsi="Times New Roman"/>
                <w:kern w:val="0"/>
                <w:szCs w:val="21"/>
              </w:rPr>
            </w:pPr>
            <w:r>
              <w:rPr>
                <w:rFonts w:ascii="Times New Roman" w:eastAsiaTheme="minorEastAsia" w:hAnsi="Times New Roman"/>
                <w:kern w:val="0"/>
                <w:szCs w:val="21"/>
              </w:rPr>
              <w:t>4</w:t>
            </w:r>
          </w:p>
        </w:tc>
      </w:tr>
      <w:tr w:rsidR="00487031">
        <w:trPr>
          <w:trHeight w:hRule="exact" w:val="361"/>
        </w:trPr>
        <w:tc>
          <w:tcPr>
            <w:tcW w:w="565" w:type="dxa"/>
            <w:vMerge/>
            <w:tcBorders>
              <w:top w:val="single" w:sz="4" w:space="0" w:color="000000"/>
              <w:left w:val="single" w:sz="12" w:space="0" w:color="000000"/>
              <w:bottom w:val="single" w:sz="4" w:space="0" w:color="000000"/>
              <w:right w:val="single" w:sz="4" w:space="0" w:color="000000"/>
            </w:tcBorders>
            <w:vAlign w:val="center"/>
          </w:tcPr>
          <w:p w:rsidR="00487031" w:rsidRDefault="00487031">
            <w:pPr>
              <w:adjustRightInd w:val="0"/>
              <w:snapToGrid w:val="0"/>
              <w:spacing w:line="300" w:lineRule="exact"/>
              <w:jc w:val="center"/>
              <w:rPr>
                <w:rFonts w:ascii="Times New Roman" w:eastAsiaTheme="minorEastAsia" w:hAnsi="Times New Roman"/>
                <w:kern w:val="0"/>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6</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7"/>
              <w:jc w:val="center"/>
              <w:rPr>
                <w:rFonts w:ascii="Times New Roman" w:eastAsiaTheme="minorEastAsia" w:hAnsi="Times New Roman"/>
                <w:kern w:val="0"/>
                <w:szCs w:val="21"/>
              </w:rPr>
            </w:pPr>
            <w:r>
              <w:rPr>
                <w:rFonts w:ascii="Times New Roman" w:eastAsiaTheme="minorEastAsia" w:hAnsi="Times New Roman"/>
                <w:kern w:val="0"/>
                <w:szCs w:val="21"/>
              </w:rPr>
              <w:t>6</w:t>
            </w:r>
          </w:p>
        </w:tc>
      </w:tr>
      <w:tr w:rsidR="00487031">
        <w:trPr>
          <w:trHeight w:hRule="exact" w:val="360"/>
        </w:trPr>
        <w:tc>
          <w:tcPr>
            <w:tcW w:w="565" w:type="dxa"/>
            <w:vMerge w:val="restart"/>
            <w:tcBorders>
              <w:top w:val="single" w:sz="4" w:space="0" w:color="000000"/>
              <w:left w:val="single" w:sz="12" w:space="0" w:color="000000"/>
              <w:bottom w:val="single" w:sz="4" w:space="0" w:color="000000"/>
              <w:right w:val="single" w:sz="4" w:space="0" w:color="000000"/>
            </w:tcBorders>
            <w:vAlign w:val="center"/>
          </w:tcPr>
          <w:p w:rsidR="00487031" w:rsidRDefault="005F3CA5">
            <w:pPr>
              <w:adjustRightInd w:val="0"/>
              <w:snapToGrid w:val="0"/>
              <w:spacing w:line="300" w:lineRule="exact"/>
              <w:jc w:val="center"/>
              <w:rPr>
                <w:rFonts w:ascii="Times New Roman" w:eastAsiaTheme="minorEastAsia" w:hAnsi="Times New Roman"/>
                <w:kern w:val="0"/>
                <w:sz w:val="24"/>
              </w:rPr>
            </w:pPr>
            <w:r>
              <w:rPr>
                <w:rFonts w:ascii="Times New Roman" w:eastAsiaTheme="minorEastAsia" w:hAnsi="Times New Roman"/>
                <w:sz w:val="18"/>
              </w:rPr>
              <w:t>四</w:t>
            </w: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7</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4</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jc w:val="center"/>
              <w:rPr>
                <w:rFonts w:ascii="Times New Roman" w:eastAsiaTheme="minorEastAsia" w:hAnsi="Times New Roman"/>
                <w:kern w:val="0"/>
                <w:szCs w:val="21"/>
              </w:rPr>
            </w:pPr>
            <w:r>
              <w:rPr>
                <w:rFonts w:ascii="Times New Roman" w:eastAsiaTheme="minorEastAsia" w:hAnsi="Times New Roman"/>
                <w:kern w:val="0"/>
                <w:szCs w:val="21"/>
              </w:rPr>
              <w:t>10</w:t>
            </w: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3</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6</w:t>
            </w: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8"/>
              <w:jc w:val="center"/>
              <w:rPr>
                <w:rFonts w:ascii="Times New Roman" w:eastAsiaTheme="minorEastAsia" w:hAnsi="Times New Roman"/>
                <w:kern w:val="0"/>
                <w:szCs w:val="21"/>
              </w:rPr>
            </w:pPr>
            <w:r>
              <w:rPr>
                <w:rFonts w:ascii="Times New Roman" w:eastAsiaTheme="minorEastAsia" w:hAnsi="Times New Roman"/>
                <w:kern w:val="0"/>
                <w:szCs w:val="21"/>
              </w:rPr>
              <w:t>4</w:t>
            </w:r>
          </w:p>
        </w:tc>
      </w:tr>
      <w:tr w:rsidR="00487031">
        <w:trPr>
          <w:trHeight w:hRule="exact" w:val="361"/>
        </w:trPr>
        <w:tc>
          <w:tcPr>
            <w:tcW w:w="565" w:type="dxa"/>
            <w:vMerge/>
            <w:tcBorders>
              <w:top w:val="single" w:sz="4" w:space="0" w:color="000000"/>
              <w:left w:val="single" w:sz="12" w:space="0" w:color="000000"/>
              <w:bottom w:val="single" w:sz="4" w:space="0" w:color="000000"/>
              <w:right w:val="single" w:sz="4" w:space="0" w:color="000000"/>
            </w:tcBorders>
            <w:vAlign w:val="center"/>
          </w:tcPr>
          <w:p w:rsidR="00487031" w:rsidRDefault="00487031">
            <w:pPr>
              <w:adjustRightInd w:val="0"/>
              <w:snapToGrid w:val="0"/>
              <w:spacing w:line="300" w:lineRule="exact"/>
              <w:jc w:val="center"/>
              <w:rPr>
                <w:rFonts w:ascii="Times New Roman" w:eastAsiaTheme="minorEastAsia" w:hAnsi="Times New Roman"/>
                <w:kern w:val="0"/>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8</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5F3CA5">
            <w:pPr>
              <w:spacing w:line="300" w:lineRule="exact"/>
              <w:jc w:val="center"/>
              <w:rPr>
                <w:rFonts w:ascii="Times New Roman" w:eastAsiaTheme="minorEastAsia" w:hAnsi="Times New Roman"/>
                <w:kern w:val="0"/>
                <w:szCs w:val="21"/>
              </w:rPr>
            </w:pPr>
            <w:r>
              <w:rPr>
                <w:rFonts w:ascii="Times New Roman" w:eastAsiaTheme="minorEastAsia" w:hAnsi="Times New Roman"/>
                <w:kern w:val="0"/>
                <w:szCs w:val="21"/>
              </w:rPr>
              <w:t>12</w:t>
            </w: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0.5</w:t>
            </w: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r>
      <w:tr w:rsidR="00487031">
        <w:trPr>
          <w:trHeight w:hRule="exact" w:val="372"/>
        </w:trPr>
        <w:tc>
          <w:tcPr>
            <w:tcW w:w="1194" w:type="dxa"/>
            <w:gridSpan w:val="2"/>
            <w:tcBorders>
              <w:top w:val="single" w:sz="4" w:space="0" w:color="000000"/>
              <w:left w:val="single" w:sz="12" w:space="0" w:color="000000"/>
              <w:bottom w:val="single" w:sz="12" w:space="0" w:color="000000"/>
              <w:right w:val="single" w:sz="4" w:space="0" w:color="000000"/>
            </w:tcBorders>
            <w:vAlign w:val="center"/>
          </w:tcPr>
          <w:p w:rsidR="00487031" w:rsidRDefault="005F3CA5" w:rsidP="009F6538">
            <w:pPr>
              <w:autoSpaceDE w:val="0"/>
              <w:autoSpaceDN w:val="0"/>
              <w:adjustRightInd w:val="0"/>
              <w:spacing w:before="13"/>
              <w:ind w:left="102" w:right="-20"/>
              <w:jc w:val="center"/>
              <w:rPr>
                <w:rFonts w:ascii="Times New Roman" w:eastAsiaTheme="minorEastAsia" w:hAnsi="Times New Roman"/>
                <w:b/>
                <w:kern w:val="0"/>
                <w:szCs w:val="21"/>
              </w:rPr>
            </w:pPr>
            <w:r>
              <w:rPr>
                <w:rFonts w:ascii="Times New Roman" w:eastAsiaTheme="minorEastAsia" w:hAnsi="Times New Roman"/>
                <w:b/>
                <w:kern w:val="0"/>
                <w:szCs w:val="21"/>
              </w:rPr>
              <w:t>合</w:t>
            </w:r>
            <w:r w:rsidR="009F6538">
              <w:rPr>
                <w:rFonts w:ascii="Times New Roman" w:eastAsiaTheme="minorEastAsia" w:hAnsi="Times New Roman" w:hint="eastAsia"/>
                <w:b/>
                <w:kern w:val="0"/>
                <w:szCs w:val="21"/>
              </w:rPr>
              <w:t xml:space="preserve">  </w:t>
            </w:r>
            <w:r>
              <w:rPr>
                <w:rFonts w:ascii="Times New Roman" w:eastAsiaTheme="minorEastAsia" w:hAnsi="Times New Roman"/>
                <w:b/>
                <w:kern w:val="0"/>
                <w:szCs w:val="21"/>
              </w:rPr>
              <w:t>计</w:t>
            </w:r>
          </w:p>
        </w:tc>
        <w:tc>
          <w:tcPr>
            <w:tcW w:w="852"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hint="eastAsia"/>
                <w:kern w:val="0"/>
                <w:szCs w:val="21"/>
              </w:rPr>
              <w:t>98</w:t>
            </w:r>
          </w:p>
        </w:tc>
        <w:tc>
          <w:tcPr>
            <w:tcW w:w="439"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6</w:t>
            </w:r>
          </w:p>
        </w:tc>
        <w:tc>
          <w:tcPr>
            <w:tcW w:w="779"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3"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10</w:t>
            </w:r>
          </w:p>
        </w:tc>
        <w:tc>
          <w:tcPr>
            <w:tcW w:w="778"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8</w:t>
            </w:r>
          </w:p>
        </w:tc>
        <w:tc>
          <w:tcPr>
            <w:tcW w:w="623"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4"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18</w:t>
            </w:r>
          </w:p>
        </w:tc>
        <w:tc>
          <w:tcPr>
            <w:tcW w:w="801"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7"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8"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8</w:t>
            </w:r>
          </w:p>
        </w:tc>
        <w:tc>
          <w:tcPr>
            <w:tcW w:w="646"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13</w:t>
            </w:r>
          </w:p>
        </w:tc>
        <w:tc>
          <w:tcPr>
            <w:tcW w:w="646" w:type="dxa"/>
            <w:tcBorders>
              <w:top w:val="single" w:sz="4" w:space="0" w:color="000000"/>
              <w:left w:val="single" w:sz="4" w:space="0" w:color="000000"/>
              <w:bottom w:val="single" w:sz="12" w:space="0" w:color="000000"/>
              <w:right w:val="single" w:sz="12"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34</w:t>
            </w:r>
          </w:p>
        </w:tc>
      </w:tr>
    </w:tbl>
    <w:p w:rsidR="00487031" w:rsidRDefault="00487031">
      <w:pPr>
        <w:rPr>
          <w:rFonts w:eastAsia="黑体"/>
          <w:b/>
          <w:kern w:val="0"/>
          <w:szCs w:val="21"/>
        </w:rPr>
      </w:pPr>
    </w:p>
    <w:p w:rsidR="00487031" w:rsidRDefault="005F3CA5">
      <w:pPr>
        <w:ind w:firstLineChars="1900" w:firstLine="4006"/>
        <w:rPr>
          <w:rFonts w:eastAsia="黑体"/>
          <w:b/>
          <w:color w:val="FF0000"/>
          <w:kern w:val="0"/>
          <w:szCs w:val="21"/>
        </w:rPr>
      </w:pPr>
      <w:r>
        <w:rPr>
          <w:rFonts w:eastAsia="黑体" w:hint="eastAsia"/>
          <w:b/>
          <w:kern w:val="0"/>
          <w:szCs w:val="21"/>
        </w:rPr>
        <w:lastRenderedPageBreak/>
        <w:t>实践性</w:t>
      </w:r>
      <w:r>
        <w:rPr>
          <w:rFonts w:eastAsia="黑体"/>
          <w:b/>
          <w:kern w:val="0"/>
          <w:szCs w:val="21"/>
        </w:rPr>
        <w:t>教学环节安排表</w:t>
      </w:r>
    </w:p>
    <w:p w:rsidR="00487031" w:rsidRDefault="00487031">
      <w:pPr>
        <w:jc w:val="center"/>
        <w:rPr>
          <w:rFonts w:eastAsia="黑体"/>
          <w:b/>
          <w:kern w:val="0"/>
          <w:szCs w:val="21"/>
        </w:rPr>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200"/>
        <w:gridCol w:w="2265"/>
        <w:gridCol w:w="570"/>
        <w:gridCol w:w="533"/>
        <w:gridCol w:w="552"/>
        <w:gridCol w:w="552"/>
        <w:gridCol w:w="552"/>
        <w:gridCol w:w="552"/>
        <w:gridCol w:w="552"/>
        <w:gridCol w:w="552"/>
        <w:gridCol w:w="552"/>
        <w:gridCol w:w="553"/>
        <w:gridCol w:w="858"/>
      </w:tblGrid>
      <w:tr w:rsidR="00487031" w:rsidTr="002176AF">
        <w:trPr>
          <w:trHeight w:val="607"/>
          <w:jc w:val="center"/>
        </w:trPr>
        <w:tc>
          <w:tcPr>
            <w:tcW w:w="501"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200"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265"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w:t>
            </w:r>
          </w:p>
        </w:tc>
        <w:tc>
          <w:tcPr>
            <w:tcW w:w="570"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33" w:type="dxa"/>
            <w:vMerge w:val="restart"/>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4417" w:type="dxa"/>
            <w:gridSpan w:val="8"/>
            <w:shd w:val="clear" w:color="auto" w:fill="auto"/>
            <w:vAlign w:val="center"/>
          </w:tcPr>
          <w:p w:rsidR="00487031" w:rsidRDefault="005F3CA5" w:rsidP="002176AF">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858" w:type="dxa"/>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487031" w:rsidTr="002176AF">
        <w:trPr>
          <w:trHeight w:val="570"/>
          <w:jc w:val="center"/>
        </w:trPr>
        <w:tc>
          <w:tcPr>
            <w:tcW w:w="501"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1200"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2265"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570"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533" w:type="dxa"/>
            <w:vMerge/>
            <w:tcBorders>
              <w:bottom w:val="single" w:sz="4" w:space="0" w:color="auto"/>
            </w:tcBorders>
          </w:tcPr>
          <w:p w:rsidR="00487031" w:rsidRDefault="00487031">
            <w:pPr>
              <w:widowControl/>
              <w:jc w:val="center"/>
              <w:rPr>
                <w:rFonts w:ascii="黑体" w:eastAsia="黑体" w:hAnsi="黑体" w:cs="宋体"/>
                <w:b/>
                <w:color w:val="000000"/>
                <w:kern w:val="0"/>
                <w:szCs w:val="21"/>
              </w:rPr>
            </w:pPr>
          </w:p>
        </w:tc>
        <w:tc>
          <w:tcPr>
            <w:tcW w:w="552" w:type="dxa"/>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52" w:type="dxa"/>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52" w:type="dxa"/>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52"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52"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52"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52"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53"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858" w:type="dxa"/>
            <w:tcBorders>
              <w:bottom w:val="single" w:sz="4" w:space="0" w:color="auto"/>
            </w:tcBorders>
          </w:tcPr>
          <w:p w:rsidR="00487031" w:rsidRDefault="00487031">
            <w:pPr>
              <w:widowControl/>
              <w:jc w:val="left"/>
              <w:rPr>
                <w:rFonts w:ascii="楷体" w:eastAsia="楷体" w:hAnsi="楷体" w:cs="宋体"/>
                <w:b/>
                <w:color w:val="000000"/>
                <w:kern w:val="0"/>
                <w:sz w:val="22"/>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200" w:type="dxa"/>
            <w:shd w:val="clear" w:color="auto" w:fill="auto"/>
            <w:vAlign w:val="center"/>
          </w:tcPr>
          <w:p w:rsidR="00487031" w:rsidRDefault="005F3CA5" w:rsidP="002176AF">
            <w:pPr>
              <w:widowControl/>
              <w:jc w:val="left"/>
              <w:rPr>
                <w:rFonts w:asciiTheme="minorEastAsia" w:eastAsiaTheme="minorEastAsia" w:hAnsiTheme="minorEastAsia" w:cs="宋体"/>
                <w:color w:val="000000"/>
                <w:kern w:val="0"/>
                <w:szCs w:val="21"/>
              </w:rPr>
            </w:pPr>
            <w:r w:rsidRPr="002176AF">
              <w:rPr>
                <w:rFonts w:ascii="Times New Roman" w:eastAsiaTheme="minorEastAsia" w:hAnsi="Times New Roman" w:hint="eastAsia"/>
                <w:kern w:val="0"/>
                <w:sz w:val="22"/>
              </w:rPr>
              <w:t>10400001</w:t>
            </w:r>
          </w:p>
        </w:tc>
        <w:tc>
          <w:tcPr>
            <w:tcW w:w="2265" w:type="dxa"/>
            <w:shd w:val="clear" w:color="auto" w:fill="auto"/>
            <w:vAlign w:val="center"/>
          </w:tcPr>
          <w:p w:rsidR="00487031" w:rsidRDefault="005F3CA5">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军事训练</w:t>
            </w:r>
          </w:p>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Military Training</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17265024</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色彩写生</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Color Sketch</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17265025</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专业认识实习</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 xml:space="preserve">Practice Program for   </w:t>
            </w:r>
            <w:proofErr w:type="spellStart"/>
            <w:r>
              <w:rPr>
                <w:rFonts w:ascii="Times New Roman" w:eastAsiaTheme="minorEastAsia" w:hAnsi="Times New Roman"/>
                <w:szCs w:val="21"/>
              </w:rPr>
              <w:t>Speciality</w:t>
            </w:r>
            <w:proofErr w:type="spellEnd"/>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tcPr>
          <w:p w:rsidR="00487031" w:rsidRDefault="00487031">
            <w:pPr>
              <w:widowControl/>
              <w:jc w:val="center"/>
              <w:rPr>
                <w:rFonts w:ascii="宋体" w:hAnsi="宋体" w:cs="宋体"/>
                <w:color w:val="000000"/>
                <w:kern w:val="0"/>
                <w:szCs w:val="21"/>
              </w:rPr>
            </w:pP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200" w:type="dxa"/>
            <w:shd w:val="clear" w:color="auto" w:fill="auto"/>
            <w:vAlign w:val="center"/>
          </w:tcPr>
          <w:p w:rsidR="00487031" w:rsidRDefault="005F3CA5">
            <w:pPr>
              <w:widowControl/>
              <w:jc w:val="left"/>
              <w:rPr>
                <w:rFonts w:ascii="Times New Roman" w:eastAsiaTheme="minorEastAsia" w:hAnsi="Times New Roman"/>
                <w:kern w:val="0"/>
                <w:sz w:val="22"/>
              </w:rPr>
            </w:pPr>
            <w:r>
              <w:rPr>
                <w:rFonts w:ascii="Times New Roman" w:eastAsiaTheme="minorEastAsia" w:hAnsi="Times New Roman"/>
                <w:kern w:val="0"/>
                <w:sz w:val="22"/>
              </w:rPr>
              <w:t>17265026</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民间艺术考察</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Folk Art Study</w:t>
            </w:r>
          </w:p>
        </w:tc>
        <w:tc>
          <w:tcPr>
            <w:tcW w:w="570" w:type="dxa"/>
            <w:shd w:val="clear" w:color="auto" w:fill="auto"/>
            <w:vAlign w:val="center"/>
          </w:tcPr>
          <w:p w:rsidR="00487031" w:rsidRDefault="005F3CA5">
            <w:pPr>
              <w:widowControl/>
              <w:jc w:val="center"/>
              <w:rPr>
                <w:rFonts w:ascii="宋体" w:hAnsi="宋体" w:cs="宋体"/>
                <w:szCs w:val="21"/>
              </w:rPr>
            </w:pPr>
            <w:r>
              <w:rPr>
                <w:rFonts w:ascii="宋体" w:hAnsi="宋体" w:cs="宋体" w:hint="eastAsia"/>
                <w:szCs w:val="21"/>
              </w:rPr>
              <w:t>1</w:t>
            </w:r>
          </w:p>
        </w:tc>
        <w:tc>
          <w:tcPr>
            <w:tcW w:w="533" w:type="dxa"/>
            <w:shd w:val="clear" w:color="auto" w:fill="auto"/>
            <w:vAlign w:val="center"/>
          </w:tcPr>
          <w:p w:rsidR="00487031" w:rsidRDefault="005F3CA5">
            <w:pPr>
              <w:widowControl/>
              <w:jc w:val="center"/>
              <w:rPr>
                <w:rFonts w:ascii="宋体" w:hAnsi="宋体" w:cs="宋体"/>
                <w:kern w:val="0"/>
                <w:szCs w:val="21"/>
              </w:rPr>
            </w:pPr>
            <w:r>
              <w:rPr>
                <w:rFonts w:ascii="宋体" w:hAnsi="宋体" w:cs="宋体" w:hint="eastAsia"/>
                <w:kern w:val="0"/>
                <w:szCs w:val="21"/>
              </w:rPr>
              <w:t>1</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200" w:type="dxa"/>
            <w:shd w:val="clear" w:color="auto" w:fill="auto"/>
            <w:vAlign w:val="center"/>
          </w:tcPr>
          <w:p w:rsidR="00487031" w:rsidRDefault="005F3CA5">
            <w:pPr>
              <w:widowControl/>
              <w:jc w:val="left"/>
              <w:rPr>
                <w:rFonts w:ascii="Times New Roman" w:eastAsiaTheme="minorEastAsia" w:hAnsi="Times New Roman"/>
                <w:kern w:val="0"/>
                <w:sz w:val="22"/>
              </w:rPr>
            </w:pPr>
            <w:r>
              <w:rPr>
                <w:rFonts w:ascii="Times New Roman" w:eastAsiaTheme="minorEastAsia" w:hAnsi="Times New Roman"/>
                <w:kern w:val="0"/>
                <w:sz w:val="22"/>
              </w:rPr>
              <w:t>17265027</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当代艺术考察</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Modern Art Study</w:t>
            </w:r>
          </w:p>
        </w:tc>
        <w:tc>
          <w:tcPr>
            <w:tcW w:w="570" w:type="dxa"/>
            <w:shd w:val="clear" w:color="auto" w:fill="auto"/>
            <w:vAlign w:val="center"/>
          </w:tcPr>
          <w:p w:rsidR="00487031" w:rsidRDefault="005F3CA5">
            <w:pPr>
              <w:widowControl/>
              <w:jc w:val="center"/>
              <w:rPr>
                <w:rFonts w:ascii="宋体" w:hAnsi="宋体" w:cs="宋体"/>
                <w:szCs w:val="21"/>
              </w:rPr>
            </w:pPr>
            <w:r>
              <w:rPr>
                <w:rFonts w:ascii="宋体" w:hAnsi="宋体" w:cs="宋体" w:hint="eastAsia"/>
                <w:szCs w:val="21"/>
              </w:rPr>
              <w:t>1</w:t>
            </w:r>
          </w:p>
        </w:tc>
        <w:tc>
          <w:tcPr>
            <w:tcW w:w="533" w:type="dxa"/>
            <w:shd w:val="clear" w:color="auto" w:fill="auto"/>
            <w:vAlign w:val="center"/>
          </w:tcPr>
          <w:p w:rsidR="00487031" w:rsidRDefault="005F3CA5">
            <w:pPr>
              <w:widowControl/>
              <w:jc w:val="center"/>
              <w:rPr>
                <w:rFonts w:ascii="宋体" w:hAnsi="宋体" w:cs="宋体"/>
                <w:kern w:val="0"/>
                <w:szCs w:val="21"/>
              </w:rPr>
            </w:pPr>
            <w:r>
              <w:rPr>
                <w:rFonts w:ascii="宋体" w:hAnsi="宋体" w:cs="宋体" w:hint="eastAsia"/>
                <w:kern w:val="0"/>
                <w:szCs w:val="21"/>
              </w:rPr>
              <w:t>1</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17265028</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毕业设计考察</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Graduation Project Review</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3" w:type="dxa"/>
            <w:vAlign w:val="center"/>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17265029</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顶岗实习</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Practice</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10</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 w:val="22"/>
              </w:rPr>
              <w:t>10</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 w:val="22"/>
              </w:rPr>
              <w:t>10</w:t>
            </w:r>
          </w:p>
        </w:tc>
        <w:tc>
          <w:tcPr>
            <w:tcW w:w="553" w:type="dxa"/>
            <w:vAlign w:val="center"/>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17265030</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毕业设计</w:t>
            </w:r>
            <w:r>
              <w:rPr>
                <w:rFonts w:ascii="Times New Roman" w:eastAsiaTheme="minorEastAsia" w:hAnsi="Times New Roman"/>
                <w:szCs w:val="21"/>
              </w:rPr>
              <w:t>(</w:t>
            </w:r>
            <w:r>
              <w:rPr>
                <w:rFonts w:ascii="Times New Roman" w:eastAsiaTheme="minorEastAsia" w:hAnsi="Times New Roman"/>
                <w:szCs w:val="21"/>
              </w:rPr>
              <w:t>含毕业论文</w:t>
            </w:r>
            <w:r>
              <w:rPr>
                <w:rFonts w:ascii="Times New Roman" w:eastAsiaTheme="minorEastAsia" w:hAnsi="Times New Roman"/>
                <w:szCs w:val="21"/>
              </w:rPr>
              <w:t>)</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Graduation Practice (including course design)</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15</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 w:val="22"/>
              </w:rPr>
              <w:t>18</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 w:val="22"/>
              </w:rPr>
              <w:t>20/6</w:t>
            </w:r>
          </w:p>
        </w:tc>
        <w:tc>
          <w:tcPr>
            <w:tcW w:w="553" w:type="dxa"/>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30</w:t>
            </w:r>
          </w:p>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kern w:val="0"/>
                <w:sz w:val="22"/>
              </w:rPr>
              <w:t>2</w:t>
            </w:r>
          </w:p>
        </w:tc>
        <w:tc>
          <w:tcPr>
            <w:tcW w:w="858" w:type="dxa"/>
          </w:tcPr>
          <w:p w:rsidR="00487031" w:rsidRDefault="00487031">
            <w:pPr>
              <w:widowControl/>
              <w:rPr>
                <w:rFonts w:asciiTheme="minorEastAsia" w:eastAsiaTheme="minorEastAsia" w:hAnsiTheme="minorEastAsia" w:cs="宋体"/>
                <w:color w:val="000000"/>
                <w:kern w:val="0"/>
                <w:szCs w:val="21"/>
              </w:rPr>
            </w:pPr>
          </w:p>
        </w:tc>
      </w:tr>
      <w:tr w:rsidR="00487031" w:rsidTr="002176AF">
        <w:trPr>
          <w:trHeight w:val="828"/>
          <w:jc w:val="center"/>
        </w:trPr>
        <w:tc>
          <w:tcPr>
            <w:tcW w:w="3966" w:type="dxa"/>
            <w:gridSpan w:val="3"/>
            <w:shd w:val="clear" w:color="auto" w:fill="auto"/>
            <w:vAlign w:val="center"/>
          </w:tcPr>
          <w:p w:rsidR="00487031" w:rsidRDefault="005F3CA5" w:rsidP="002176AF">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70" w:type="dxa"/>
            <w:shd w:val="clear" w:color="auto" w:fill="auto"/>
            <w:vAlign w:val="center"/>
          </w:tcPr>
          <w:p w:rsidR="00487031" w:rsidRDefault="005F3CA5">
            <w:pPr>
              <w:widowControl/>
              <w:jc w:val="center"/>
              <w:rPr>
                <w:rFonts w:ascii="宋体" w:hAnsi="宋体" w:cs="宋体"/>
                <w:szCs w:val="21"/>
              </w:rPr>
            </w:pPr>
            <w:r>
              <w:rPr>
                <w:rFonts w:ascii="宋体" w:hAnsi="宋体" w:cs="宋体" w:hint="eastAsia"/>
                <w:szCs w:val="21"/>
              </w:rPr>
              <w:t>35</w:t>
            </w:r>
          </w:p>
        </w:tc>
        <w:tc>
          <w:tcPr>
            <w:tcW w:w="533" w:type="dxa"/>
            <w:vAlign w:val="center"/>
          </w:tcPr>
          <w:p w:rsidR="00487031" w:rsidRDefault="005F3CA5">
            <w:pPr>
              <w:widowControl/>
              <w:rPr>
                <w:rFonts w:ascii="宋体" w:hAnsi="宋体" w:cs="宋体"/>
                <w:szCs w:val="21"/>
              </w:rPr>
            </w:pPr>
            <w:r>
              <w:rPr>
                <w:rFonts w:ascii="宋体" w:hAnsi="宋体" w:cs="宋体" w:hint="eastAsia"/>
                <w:szCs w:val="21"/>
              </w:rPr>
              <w:t>38</w:t>
            </w:r>
          </w:p>
        </w:tc>
        <w:tc>
          <w:tcPr>
            <w:tcW w:w="552" w:type="dxa"/>
            <w:shd w:val="clear" w:color="auto" w:fill="auto"/>
            <w:vAlign w:val="center"/>
          </w:tcPr>
          <w:p w:rsidR="00487031" w:rsidRDefault="005F3CA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552" w:type="dxa"/>
            <w:shd w:val="clear" w:color="auto" w:fill="auto"/>
            <w:vAlign w:val="center"/>
          </w:tcPr>
          <w:p w:rsidR="00487031" w:rsidRDefault="00487031">
            <w:pPr>
              <w:widowControl/>
              <w:jc w:val="center"/>
              <w:rPr>
                <w:rFonts w:ascii="宋体" w:hAnsi="宋体" w:cs="宋体"/>
                <w:color w:val="000000"/>
                <w:kern w:val="0"/>
                <w:sz w:val="22"/>
              </w:rPr>
            </w:pPr>
          </w:p>
        </w:tc>
        <w:tc>
          <w:tcPr>
            <w:tcW w:w="552" w:type="dxa"/>
            <w:shd w:val="clear" w:color="auto" w:fill="auto"/>
            <w:vAlign w:val="center"/>
          </w:tcPr>
          <w:p w:rsidR="00487031" w:rsidRDefault="00487031">
            <w:pPr>
              <w:widowControl/>
              <w:jc w:val="center"/>
              <w:rPr>
                <w:rFonts w:ascii="宋体" w:hAnsi="宋体" w:cs="宋体"/>
                <w:szCs w:val="21"/>
              </w:rPr>
            </w:pPr>
          </w:p>
        </w:tc>
        <w:tc>
          <w:tcPr>
            <w:tcW w:w="552" w:type="dxa"/>
            <w:vAlign w:val="center"/>
          </w:tcPr>
          <w:p w:rsidR="00487031" w:rsidRDefault="005F3CA5">
            <w:pPr>
              <w:widowControl/>
              <w:rPr>
                <w:rFonts w:ascii="宋体" w:hAnsi="宋体" w:cs="宋体"/>
                <w:kern w:val="0"/>
                <w:sz w:val="15"/>
                <w:szCs w:val="15"/>
              </w:rPr>
            </w:pPr>
            <w:r>
              <w:rPr>
                <w:rFonts w:ascii="宋体" w:hAnsi="宋体" w:cs="宋体" w:hint="eastAsia"/>
                <w:kern w:val="0"/>
                <w:sz w:val="15"/>
                <w:szCs w:val="15"/>
              </w:rPr>
              <w:t>1</w:t>
            </w:r>
          </w:p>
        </w:tc>
        <w:tc>
          <w:tcPr>
            <w:tcW w:w="552" w:type="dxa"/>
            <w:vAlign w:val="center"/>
          </w:tcPr>
          <w:p w:rsidR="00487031" w:rsidRDefault="00487031">
            <w:pPr>
              <w:widowControl/>
              <w:rPr>
                <w:rFonts w:ascii="宋体" w:hAnsi="宋体" w:cs="宋体"/>
                <w:color w:val="000000"/>
                <w:kern w:val="0"/>
                <w:sz w:val="22"/>
              </w:rPr>
            </w:pPr>
          </w:p>
        </w:tc>
        <w:tc>
          <w:tcPr>
            <w:tcW w:w="552" w:type="dxa"/>
            <w:vAlign w:val="center"/>
          </w:tcPr>
          <w:p w:rsidR="00487031" w:rsidRDefault="005F3CA5">
            <w:pPr>
              <w:widowControl/>
              <w:jc w:val="center"/>
              <w:rPr>
                <w:rFonts w:ascii="宋体" w:hAnsi="宋体" w:cs="宋体"/>
                <w:szCs w:val="21"/>
              </w:rPr>
            </w:pPr>
            <w:r>
              <w:rPr>
                <w:rFonts w:ascii="宋体" w:hAnsi="宋体" w:cs="宋体" w:hint="eastAsia"/>
                <w:szCs w:val="21"/>
              </w:rPr>
              <w:t>2</w:t>
            </w:r>
          </w:p>
        </w:tc>
        <w:tc>
          <w:tcPr>
            <w:tcW w:w="552" w:type="dxa"/>
            <w:vAlign w:val="center"/>
          </w:tcPr>
          <w:p w:rsidR="00487031" w:rsidRDefault="005F3CA5">
            <w:pPr>
              <w:widowControl/>
              <w:jc w:val="center"/>
              <w:rPr>
                <w:rFonts w:ascii="宋体" w:hAnsi="宋体" w:cs="宋体"/>
                <w:szCs w:val="21"/>
              </w:rPr>
            </w:pPr>
            <w:r>
              <w:rPr>
                <w:rFonts w:ascii="宋体" w:hAnsi="宋体" w:cs="宋体" w:hint="eastAsia"/>
                <w:szCs w:val="21"/>
              </w:rPr>
              <w:t>19</w:t>
            </w:r>
          </w:p>
        </w:tc>
        <w:tc>
          <w:tcPr>
            <w:tcW w:w="553" w:type="dxa"/>
            <w:vAlign w:val="center"/>
          </w:tcPr>
          <w:p w:rsidR="00487031" w:rsidRDefault="005F3CA5">
            <w:pPr>
              <w:widowControl/>
              <w:jc w:val="center"/>
              <w:rPr>
                <w:rFonts w:ascii="宋体" w:hAnsi="宋体" w:cs="宋体"/>
                <w:szCs w:val="21"/>
              </w:rPr>
            </w:pPr>
            <w:r>
              <w:rPr>
                <w:rFonts w:ascii="宋体" w:hAnsi="宋体" w:cs="宋体" w:hint="eastAsia"/>
                <w:szCs w:val="21"/>
              </w:rPr>
              <w:t>12</w:t>
            </w:r>
          </w:p>
        </w:tc>
        <w:tc>
          <w:tcPr>
            <w:tcW w:w="858" w:type="dxa"/>
            <w:vAlign w:val="center"/>
          </w:tcPr>
          <w:p w:rsidR="00487031" w:rsidRDefault="00487031">
            <w:pPr>
              <w:widowControl/>
              <w:jc w:val="center"/>
              <w:rPr>
                <w:rFonts w:ascii="Times New Roman" w:hAnsi="Times New Roman"/>
                <w:szCs w:val="21"/>
              </w:rPr>
            </w:pPr>
          </w:p>
        </w:tc>
      </w:tr>
    </w:tbl>
    <w:p w:rsidR="00487031" w:rsidRDefault="005F3CA5">
      <w:pPr>
        <w:adjustRightInd w:val="0"/>
        <w:snapToGrid w:val="0"/>
        <w:rPr>
          <w:rFonts w:ascii="宋体" w:hAnsi="宋体" w:cs="宋体"/>
          <w:bCs/>
          <w:szCs w:val="21"/>
        </w:rPr>
      </w:pPr>
      <w:r>
        <w:rPr>
          <w:rFonts w:ascii="宋体" w:hAnsi="宋体" w:cs="宋体" w:hint="eastAsia"/>
          <w:bCs/>
          <w:szCs w:val="21"/>
        </w:rPr>
        <w:t>注：实践性教学</w:t>
      </w:r>
      <w:r>
        <w:rPr>
          <w:rFonts w:ascii="宋体" w:hAnsi="宋体" w:cs="宋体" w:hint="eastAsia"/>
          <w:bCs/>
          <w:kern w:val="0"/>
          <w:szCs w:val="21"/>
        </w:rPr>
        <w:t>按周计算，</w:t>
      </w:r>
      <w:r>
        <w:rPr>
          <w:rFonts w:ascii="宋体" w:hAnsi="宋体" w:cs="宋体" w:hint="eastAsia"/>
          <w:bCs/>
          <w:szCs w:val="21"/>
        </w:rPr>
        <w:t>32课时/周。毕业设计15学分，480课时，18周，其中第7学期6周，20课时/周，第8学期12周，30课时/周。</w:t>
      </w:r>
    </w:p>
    <w:p w:rsidR="00487031" w:rsidRDefault="00487031">
      <w:pPr>
        <w:jc w:val="center"/>
        <w:rPr>
          <w:rFonts w:eastAsia="黑体"/>
          <w:b/>
          <w:kern w:val="0"/>
          <w:szCs w:val="21"/>
        </w:rPr>
      </w:pPr>
    </w:p>
    <w:p w:rsidR="00487031" w:rsidRDefault="005F3CA5" w:rsidP="00D96E12">
      <w:pPr>
        <w:adjustRightInd w:val="0"/>
        <w:snapToGrid w:val="0"/>
        <w:spacing w:beforeLines="50" w:before="156" w:line="360" w:lineRule="auto"/>
        <w:jc w:val="center"/>
        <w:rPr>
          <w:rFonts w:ascii="黑体" w:eastAsia="黑体" w:hAnsi="黑体"/>
          <w:b/>
          <w:szCs w:val="21"/>
        </w:rPr>
      </w:pPr>
      <w:r>
        <w:rPr>
          <w:rFonts w:ascii="黑体" w:eastAsia="黑体" w:hAnsi="黑体" w:hint="eastAsia"/>
          <w:b/>
          <w:szCs w:val="21"/>
        </w:rPr>
        <w:t>公共艺术专业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289"/>
        <w:gridCol w:w="181"/>
        <w:gridCol w:w="2354"/>
        <w:gridCol w:w="600"/>
        <w:gridCol w:w="599"/>
        <w:gridCol w:w="45"/>
        <w:gridCol w:w="521"/>
        <w:gridCol w:w="393"/>
        <w:gridCol w:w="58"/>
        <w:gridCol w:w="451"/>
        <w:gridCol w:w="87"/>
        <w:gridCol w:w="422"/>
        <w:gridCol w:w="116"/>
        <w:gridCol w:w="393"/>
        <w:gridCol w:w="145"/>
        <w:gridCol w:w="364"/>
        <w:gridCol w:w="174"/>
        <w:gridCol w:w="321"/>
        <w:gridCol w:w="217"/>
        <w:gridCol w:w="307"/>
        <w:gridCol w:w="232"/>
        <w:gridCol w:w="785"/>
      </w:tblGrid>
      <w:tr w:rsidR="00487031" w:rsidTr="002176AF">
        <w:trPr>
          <w:trHeight w:val="270"/>
          <w:jc w:val="center"/>
        </w:trPr>
        <w:tc>
          <w:tcPr>
            <w:tcW w:w="475"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289"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535" w:type="dxa"/>
            <w:gridSpan w:val="2"/>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600"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599" w:type="dxa"/>
            <w:vMerge w:val="restart"/>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4246" w:type="dxa"/>
            <w:gridSpan w:val="16"/>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w:t>
            </w:r>
            <w:proofErr w:type="gramStart"/>
            <w:r>
              <w:rPr>
                <w:rFonts w:ascii="黑体" w:eastAsia="黑体" w:hAnsi="黑体" w:cs="宋体" w:hint="eastAsia"/>
                <w:b/>
                <w:color w:val="000000"/>
                <w:kern w:val="0"/>
                <w:szCs w:val="21"/>
              </w:rPr>
              <w:t>学期周</w:t>
            </w:r>
            <w:proofErr w:type="gramEnd"/>
            <w:r>
              <w:rPr>
                <w:rFonts w:ascii="黑体" w:eastAsia="黑体" w:hAnsi="黑体" w:cs="宋体" w:hint="eastAsia"/>
                <w:b/>
                <w:color w:val="000000"/>
                <w:kern w:val="0"/>
                <w:szCs w:val="21"/>
              </w:rPr>
              <w:t>学时</w:t>
            </w:r>
            <w:r>
              <w:rPr>
                <w:rFonts w:ascii="黑体" w:eastAsia="黑体" w:hAnsi="黑体" w:cs="宋体"/>
                <w:b/>
                <w:color w:val="000000"/>
                <w:kern w:val="0"/>
                <w:szCs w:val="21"/>
              </w:rPr>
              <w:t>分配</w:t>
            </w:r>
          </w:p>
        </w:tc>
        <w:tc>
          <w:tcPr>
            <w:tcW w:w="785" w:type="dxa"/>
            <w:vMerge w:val="restart"/>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487031" w:rsidTr="002176AF">
        <w:trPr>
          <w:trHeight w:val="550"/>
          <w:jc w:val="center"/>
        </w:trPr>
        <w:tc>
          <w:tcPr>
            <w:tcW w:w="475"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1289"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2535" w:type="dxa"/>
            <w:gridSpan w:val="2"/>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600"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599" w:type="dxa"/>
            <w:vMerge/>
            <w:tcBorders>
              <w:bottom w:val="single" w:sz="4" w:space="0" w:color="auto"/>
            </w:tcBorders>
          </w:tcPr>
          <w:p w:rsidR="00487031" w:rsidRDefault="00487031">
            <w:pPr>
              <w:widowControl/>
              <w:jc w:val="center"/>
              <w:rPr>
                <w:rFonts w:ascii="黑体" w:eastAsia="黑体" w:hAnsi="黑体" w:cs="宋体"/>
                <w:b/>
                <w:color w:val="000000"/>
                <w:kern w:val="0"/>
                <w:szCs w:val="21"/>
              </w:rPr>
            </w:pPr>
          </w:p>
        </w:tc>
        <w:tc>
          <w:tcPr>
            <w:tcW w:w="566" w:type="dxa"/>
            <w:gridSpan w:val="2"/>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51" w:type="dxa"/>
            <w:gridSpan w:val="2"/>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38" w:type="dxa"/>
            <w:gridSpan w:val="2"/>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38"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38"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38"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38"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39"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785" w:type="dxa"/>
            <w:vMerge/>
            <w:tcBorders>
              <w:bottom w:val="single" w:sz="4" w:space="0" w:color="auto"/>
            </w:tcBorders>
          </w:tcPr>
          <w:p w:rsidR="00487031" w:rsidRDefault="00487031">
            <w:pPr>
              <w:widowControl/>
              <w:jc w:val="left"/>
              <w:rPr>
                <w:rFonts w:ascii="楷体" w:eastAsia="楷体" w:hAnsi="楷体" w:cs="宋体"/>
                <w:b/>
                <w:color w:val="000000"/>
                <w:kern w:val="0"/>
                <w:sz w:val="22"/>
              </w:rPr>
            </w:pPr>
          </w:p>
        </w:tc>
      </w:tr>
      <w:tr w:rsidR="009E6C87" w:rsidTr="002176AF">
        <w:trPr>
          <w:trHeight w:val="270"/>
          <w:jc w:val="center"/>
        </w:trPr>
        <w:tc>
          <w:tcPr>
            <w:tcW w:w="475" w:type="dxa"/>
            <w:vMerge w:val="restart"/>
            <w:shd w:val="clear" w:color="auto" w:fill="auto"/>
            <w:vAlign w:val="center"/>
          </w:tcPr>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rsidP="002176AF">
            <w:pPr>
              <w:widowControl/>
              <w:rPr>
                <w:rFonts w:ascii="楷体" w:eastAsia="楷体" w:hAnsi="楷体" w:cs="宋体"/>
                <w:color w:val="000000"/>
                <w:kern w:val="0"/>
                <w:sz w:val="18"/>
                <w:szCs w:val="18"/>
              </w:rPr>
            </w:pPr>
            <w:r>
              <w:rPr>
                <w:rFonts w:asciiTheme="minorEastAsia" w:eastAsiaTheme="minorEastAsia" w:hAnsiTheme="minorEastAsia" w:cs="宋体" w:hint="eastAsia"/>
                <w:color w:val="000000"/>
                <w:kern w:val="0"/>
                <w:szCs w:val="21"/>
              </w:rPr>
              <w:t>通修课</w:t>
            </w: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17</w:t>
            </w:r>
            <w:r>
              <w:rPr>
                <w:rFonts w:asciiTheme="minorEastAsia" w:eastAsiaTheme="minorEastAsia" w:hAnsiTheme="minorEastAsia" w:cs="宋体"/>
                <w:color w:val="000000"/>
                <w:kern w:val="0"/>
                <w:szCs w:val="21"/>
              </w:rPr>
              <w:t>031001</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6" w:type="dxa"/>
            <w:gridSpan w:val="2"/>
            <w:shd w:val="clear" w:color="auto" w:fill="auto"/>
            <w:vAlign w:val="center"/>
          </w:tcPr>
          <w:p w:rsidR="009E6C87" w:rsidRDefault="009E6C87" w:rsidP="00817718">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2</w:t>
            </w:r>
          </w:p>
        </w:tc>
        <w:tc>
          <w:tcPr>
            <w:tcW w:w="451" w:type="dxa"/>
            <w:gridSpan w:val="2"/>
            <w:shd w:val="clear" w:color="auto" w:fill="auto"/>
            <w:vAlign w:val="center"/>
          </w:tcPr>
          <w:p w:rsidR="009E6C87" w:rsidRDefault="009E6C87" w:rsidP="00817718">
            <w:pPr>
              <w:widowControl/>
              <w:jc w:val="center"/>
              <w:rPr>
                <w:rFonts w:ascii="黑体" w:eastAsia="黑体" w:hAnsi="黑体"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黑体" w:eastAsia="黑体" w:hAnsi="黑体"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E83D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E83DD3">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031002</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中国近现代史纲要</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Outline of modern Chinese history</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E83D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E83DD3">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031004</w:t>
            </w:r>
            <w:r>
              <w:rPr>
                <w:rFonts w:asciiTheme="minorEastAsia" w:eastAsiaTheme="minorEastAsia" w:hAnsiTheme="minorEastAsia" w:cs="宋体"/>
                <w:color w:val="000000"/>
                <w:kern w:val="0"/>
                <w:szCs w:val="21"/>
              </w:rPr>
              <w:t>-5</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毛泽东思想和中国特色社会主义理论体系概论(</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An introduction to Mao Zedong thought and the theoretical system of socialism with Chinese characteristics (1) and (2)</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Situation and policy (1), (2)</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tcPr>
          <w:p w:rsidR="009E6C87" w:rsidRDefault="009E6C87"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AB06B6" w:rsidTr="002176AF">
        <w:trPr>
          <w:trHeight w:val="270"/>
          <w:jc w:val="center"/>
        </w:trPr>
        <w:tc>
          <w:tcPr>
            <w:tcW w:w="475" w:type="dxa"/>
            <w:vMerge/>
            <w:shd w:val="clear" w:color="auto" w:fill="auto"/>
            <w:vAlign w:val="center"/>
          </w:tcPr>
          <w:p w:rsidR="00AB06B6" w:rsidRDefault="00AB06B6">
            <w:pPr>
              <w:widowControl/>
              <w:jc w:val="center"/>
              <w:rPr>
                <w:rFonts w:ascii="楷体" w:eastAsia="楷体" w:hAnsi="楷体" w:cs="宋体"/>
                <w:color w:val="000000"/>
                <w:kern w:val="0"/>
                <w:sz w:val="18"/>
                <w:szCs w:val="18"/>
              </w:rPr>
            </w:pPr>
            <w:bookmarkStart w:id="0" w:name="_GoBack" w:colFirst="1" w:colLast="2"/>
          </w:p>
        </w:tc>
        <w:tc>
          <w:tcPr>
            <w:tcW w:w="1289" w:type="dxa"/>
            <w:shd w:val="clear" w:color="auto" w:fill="auto"/>
            <w:vAlign w:val="center"/>
          </w:tcPr>
          <w:p w:rsidR="00AB06B6" w:rsidRDefault="00AB06B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18071005</w:t>
            </w:r>
          </w:p>
        </w:tc>
        <w:tc>
          <w:tcPr>
            <w:tcW w:w="2535" w:type="dxa"/>
            <w:gridSpan w:val="2"/>
            <w:shd w:val="clear" w:color="auto" w:fill="auto"/>
            <w:vAlign w:val="center"/>
          </w:tcPr>
          <w:p w:rsidR="00AB06B6" w:rsidRDefault="00AB06B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大学英语基础课程I</w:t>
            </w:r>
          </w:p>
          <w:p w:rsidR="00AB06B6" w:rsidRDefault="00AB06B6" w:rsidP="00466FD3">
            <w:pPr>
              <w:widowControl/>
              <w:jc w:val="left"/>
              <w:rPr>
                <w:rFonts w:asciiTheme="minorEastAsia" w:eastAsiaTheme="minorEastAsia" w:hAnsiTheme="minorEastAsia" w:cs="宋体"/>
                <w:color w:val="000000"/>
                <w:kern w:val="0"/>
                <w:szCs w:val="21"/>
              </w:rPr>
            </w:pPr>
            <w:r>
              <w:t>Preparatory English</w:t>
            </w:r>
            <w:r>
              <w:rPr>
                <w:rFonts w:hint="eastAsia"/>
              </w:rPr>
              <w:t xml:space="preserve"> </w:t>
            </w:r>
            <w:r>
              <w:rPr>
                <w:rFonts w:asciiTheme="minorEastAsia" w:eastAsiaTheme="minorEastAsia" w:hAnsiTheme="minorEastAsia" w:cs="宋体" w:hint="eastAsia"/>
                <w:color w:val="000000"/>
                <w:kern w:val="0"/>
                <w:szCs w:val="21"/>
              </w:rPr>
              <w:t>I</w:t>
            </w:r>
          </w:p>
        </w:tc>
        <w:tc>
          <w:tcPr>
            <w:tcW w:w="600" w:type="dxa"/>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tcPr>
          <w:p w:rsidR="00AB06B6" w:rsidRDefault="00AB06B6"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51"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9" w:type="dxa"/>
            <w:gridSpan w:val="2"/>
          </w:tcPr>
          <w:p w:rsidR="00AB06B6" w:rsidRDefault="00AB06B6" w:rsidP="00817718">
            <w:pPr>
              <w:widowControl/>
              <w:jc w:val="center"/>
              <w:rPr>
                <w:rFonts w:asciiTheme="minorEastAsia" w:eastAsiaTheme="minorEastAsia" w:hAnsiTheme="minorEastAsia" w:cs="宋体"/>
                <w:color w:val="000000"/>
                <w:kern w:val="0"/>
                <w:szCs w:val="21"/>
              </w:rPr>
            </w:pPr>
          </w:p>
        </w:tc>
        <w:tc>
          <w:tcPr>
            <w:tcW w:w="785" w:type="dxa"/>
          </w:tcPr>
          <w:p w:rsidR="00AB06B6" w:rsidRDefault="00AB06B6" w:rsidP="00817718">
            <w:pPr>
              <w:widowControl/>
              <w:jc w:val="center"/>
              <w:rPr>
                <w:rFonts w:asciiTheme="minorEastAsia" w:eastAsiaTheme="minorEastAsia" w:hAnsiTheme="minorEastAsia" w:cs="宋体"/>
                <w:color w:val="000000"/>
                <w:kern w:val="0"/>
                <w:szCs w:val="21"/>
              </w:rPr>
            </w:pPr>
          </w:p>
        </w:tc>
      </w:tr>
      <w:tr w:rsidR="00AB06B6" w:rsidTr="002176AF">
        <w:trPr>
          <w:trHeight w:val="270"/>
          <w:jc w:val="center"/>
        </w:trPr>
        <w:tc>
          <w:tcPr>
            <w:tcW w:w="475" w:type="dxa"/>
            <w:vMerge/>
            <w:shd w:val="clear" w:color="auto" w:fill="auto"/>
            <w:vAlign w:val="center"/>
          </w:tcPr>
          <w:p w:rsidR="00AB06B6" w:rsidRDefault="00AB06B6">
            <w:pPr>
              <w:widowControl/>
              <w:jc w:val="center"/>
              <w:rPr>
                <w:rFonts w:ascii="楷体" w:eastAsia="楷体" w:hAnsi="楷体" w:cs="宋体"/>
                <w:color w:val="000000"/>
                <w:kern w:val="0"/>
                <w:sz w:val="18"/>
                <w:szCs w:val="18"/>
              </w:rPr>
            </w:pPr>
          </w:p>
        </w:tc>
        <w:tc>
          <w:tcPr>
            <w:tcW w:w="1289" w:type="dxa"/>
            <w:shd w:val="clear" w:color="auto" w:fill="auto"/>
            <w:vAlign w:val="center"/>
          </w:tcPr>
          <w:p w:rsidR="00AB06B6" w:rsidRDefault="00AB06B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18071006</w:t>
            </w:r>
          </w:p>
        </w:tc>
        <w:tc>
          <w:tcPr>
            <w:tcW w:w="2535" w:type="dxa"/>
            <w:gridSpan w:val="2"/>
            <w:shd w:val="clear" w:color="auto" w:fill="auto"/>
            <w:vAlign w:val="center"/>
          </w:tcPr>
          <w:p w:rsidR="00AB06B6" w:rsidRDefault="00AB06B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大学英语基础课程</w:t>
            </w:r>
            <w:r>
              <w:rPr>
                <w:rFonts w:ascii="宋体" w:hAnsi="宋体" w:hint="eastAsia"/>
              </w:rPr>
              <w:t>Ⅱ</w:t>
            </w:r>
          </w:p>
          <w:p w:rsidR="00AB06B6" w:rsidRDefault="00AB06B6" w:rsidP="00466FD3">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Arial" w:hAnsi="Arial" w:cs="Arial" w:hint="eastAsia"/>
                <w:color w:val="333333"/>
                <w:sz w:val="20"/>
                <w:szCs w:val="20"/>
                <w:shd w:val="clear" w:color="auto" w:fill="FFFFFF"/>
              </w:rPr>
              <w:t xml:space="preserve"> </w:t>
            </w:r>
            <w:r>
              <w:rPr>
                <w:rFonts w:ascii="宋体" w:hAnsi="宋体" w:hint="eastAsia"/>
              </w:rPr>
              <w:t>Ⅱ</w:t>
            </w:r>
          </w:p>
        </w:tc>
        <w:tc>
          <w:tcPr>
            <w:tcW w:w="600" w:type="dxa"/>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tcPr>
          <w:p w:rsidR="00AB06B6" w:rsidRDefault="00AB06B6"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9" w:type="dxa"/>
            <w:gridSpan w:val="2"/>
          </w:tcPr>
          <w:p w:rsidR="00AB06B6" w:rsidRDefault="00AB06B6" w:rsidP="00817718">
            <w:pPr>
              <w:widowControl/>
              <w:jc w:val="center"/>
              <w:rPr>
                <w:rFonts w:asciiTheme="minorEastAsia" w:eastAsiaTheme="minorEastAsia" w:hAnsiTheme="minorEastAsia" w:cs="宋体"/>
                <w:color w:val="000000"/>
                <w:kern w:val="0"/>
                <w:szCs w:val="21"/>
              </w:rPr>
            </w:pPr>
          </w:p>
        </w:tc>
        <w:tc>
          <w:tcPr>
            <w:tcW w:w="785" w:type="dxa"/>
          </w:tcPr>
          <w:p w:rsidR="00AB06B6" w:rsidRDefault="00AB06B6" w:rsidP="00817718">
            <w:pPr>
              <w:widowControl/>
              <w:jc w:val="center"/>
              <w:rPr>
                <w:rFonts w:asciiTheme="minorEastAsia" w:eastAsiaTheme="minorEastAsia" w:hAnsiTheme="minorEastAsia" w:cs="宋体"/>
                <w:color w:val="000000"/>
                <w:kern w:val="0"/>
                <w:szCs w:val="21"/>
              </w:rPr>
            </w:pPr>
          </w:p>
        </w:tc>
      </w:tr>
      <w:tr w:rsidR="00AB06B6" w:rsidTr="002176AF">
        <w:trPr>
          <w:trHeight w:val="270"/>
          <w:jc w:val="center"/>
        </w:trPr>
        <w:tc>
          <w:tcPr>
            <w:tcW w:w="475" w:type="dxa"/>
            <w:vMerge/>
            <w:shd w:val="clear" w:color="auto" w:fill="auto"/>
            <w:vAlign w:val="center"/>
          </w:tcPr>
          <w:p w:rsidR="00AB06B6" w:rsidRDefault="00AB06B6">
            <w:pPr>
              <w:widowControl/>
              <w:jc w:val="center"/>
              <w:rPr>
                <w:rFonts w:ascii="楷体" w:eastAsia="楷体" w:hAnsi="楷体" w:cs="宋体"/>
                <w:color w:val="000000"/>
                <w:kern w:val="0"/>
                <w:sz w:val="18"/>
                <w:szCs w:val="18"/>
              </w:rPr>
            </w:pPr>
          </w:p>
        </w:tc>
        <w:tc>
          <w:tcPr>
            <w:tcW w:w="1289" w:type="dxa"/>
            <w:shd w:val="clear" w:color="auto" w:fill="auto"/>
            <w:vAlign w:val="center"/>
          </w:tcPr>
          <w:p w:rsidR="00AB06B6" w:rsidRDefault="00AB06B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18071007</w:t>
            </w:r>
          </w:p>
        </w:tc>
        <w:tc>
          <w:tcPr>
            <w:tcW w:w="2535" w:type="dxa"/>
            <w:gridSpan w:val="2"/>
            <w:shd w:val="clear" w:color="auto" w:fill="auto"/>
            <w:vAlign w:val="center"/>
          </w:tcPr>
          <w:p w:rsidR="00AB06B6" w:rsidRDefault="00AB06B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大学英语应用课程I</w:t>
            </w:r>
          </w:p>
          <w:p w:rsidR="00AB06B6" w:rsidRDefault="00AB06B6" w:rsidP="00466FD3">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Theme="minorEastAsia" w:eastAsiaTheme="minorEastAsia" w:hAnsiTheme="minorEastAsia" w:cs="宋体" w:hint="eastAsia"/>
                <w:color w:val="000000"/>
                <w:kern w:val="0"/>
                <w:szCs w:val="21"/>
              </w:rPr>
              <w:t>I</w:t>
            </w:r>
          </w:p>
        </w:tc>
        <w:tc>
          <w:tcPr>
            <w:tcW w:w="600" w:type="dxa"/>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tcPr>
          <w:p w:rsidR="00AB06B6" w:rsidRDefault="00AB06B6"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8" w:type="dxa"/>
            <w:gridSpan w:val="2"/>
          </w:tcPr>
          <w:p w:rsidR="00AB06B6" w:rsidRDefault="00AB06B6" w:rsidP="00817718">
            <w:pPr>
              <w:widowControl/>
              <w:jc w:val="left"/>
              <w:rPr>
                <w:rFonts w:asciiTheme="minorEastAsia" w:eastAsiaTheme="minorEastAsia" w:hAnsiTheme="minorEastAsia" w:cs="宋体"/>
                <w:color w:val="000000"/>
                <w:kern w:val="0"/>
                <w:szCs w:val="21"/>
              </w:rPr>
            </w:pPr>
          </w:p>
        </w:tc>
        <w:tc>
          <w:tcPr>
            <w:tcW w:w="539" w:type="dxa"/>
            <w:gridSpan w:val="2"/>
          </w:tcPr>
          <w:p w:rsidR="00AB06B6" w:rsidRDefault="00AB06B6" w:rsidP="00817718">
            <w:pPr>
              <w:widowControl/>
              <w:jc w:val="center"/>
              <w:rPr>
                <w:rFonts w:asciiTheme="minorEastAsia" w:eastAsiaTheme="minorEastAsia" w:hAnsiTheme="minorEastAsia" w:cs="宋体"/>
                <w:color w:val="000000"/>
                <w:kern w:val="0"/>
                <w:szCs w:val="21"/>
              </w:rPr>
            </w:pPr>
          </w:p>
        </w:tc>
        <w:tc>
          <w:tcPr>
            <w:tcW w:w="785" w:type="dxa"/>
          </w:tcPr>
          <w:p w:rsidR="00AB06B6" w:rsidRDefault="00AB06B6" w:rsidP="00817718">
            <w:pPr>
              <w:widowControl/>
              <w:jc w:val="center"/>
              <w:rPr>
                <w:rFonts w:asciiTheme="minorEastAsia" w:eastAsiaTheme="minorEastAsia" w:hAnsiTheme="minorEastAsia" w:cs="宋体"/>
                <w:color w:val="000000"/>
                <w:kern w:val="0"/>
                <w:szCs w:val="21"/>
              </w:rPr>
            </w:pPr>
          </w:p>
        </w:tc>
      </w:tr>
      <w:tr w:rsidR="00AB06B6" w:rsidTr="002176AF">
        <w:trPr>
          <w:trHeight w:val="270"/>
          <w:jc w:val="center"/>
        </w:trPr>
        <w:tc>
          <w:tcPr>
            <w:tcW w:w="475" w:type="dxa"/>
            <w:vMerge/>
            <w:shd w:val="clear" w:color="auto" w:fill="auto"/>
            <w:vAlign w:val="center"/>
          </w:tcPr>
          <w:p w:rsidR="00AB06B6" w:rsidRDefault="00AB06B6">
            <w:pPr>
              <w:widowControl/>
              <w:jc w:val="center"/>
              <w:rPr>
                <w:rFonts w:ascii="楷体" w:eastAsia="楷体" w:hAnsi="楷体" w:cs="宋体"/>
                <w:color w:val="000000"/>
                <w:kern w:val="0"/>
                <w:sz w:val="18"/>
                <w:szCs w:val="18"/>
              </w:rPr>
            </w:pPr>
          </w:p>
        </w:tc>
        <w:tc>
          <w:tcPr>
            <w:tcW w:w="1289" w:type="dxa"/>
            <w:shd w:val="clear" w:color="auto" w:fill="auto"/>
            <w:vAlign w:val="center"/>
          </w:tcPr>
          <w:p w:rsidR="00AB06B6" w:rsidRPr="003A122A" w:rsidRDefault="00AB06B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18071008</w:t>
            </w:r>
          </w:p>
        </w:tc>
        <w:tc>
          <w:tcPr>
            <w:tcW w:w="2535" w:type="dxa"/>
            <w:gridSpan w:val="2"/>
            <w:shd w:val="clear" w:color="auto" w:fill="auto"/>
            <w:vAlign w:val="center"/>
          </w:tcPr>
          <w:p w:rsidR="00AB06B6" w:rsidRDefault="00AB06B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大学英语应用课程</w:t>
            </w:r>
            <w:r>
              <w:rPr>
                <w:rFonts w:ascii="宋体" w:hAnsi="宋体" w:hint="eastAsia"/>
              </w:rPr>
              <w:t>Ⅱ</w:t>
            </w:r>
          </w:p>
          <w:p w:rsidR="00AB06B6" w:rsidRDefault="00AB06B6" w:rsidP="00466FD3">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宋体" w:hAnsi="宋体" w:hint="eastAsia"/>
              </w:rPr>
              <w:t>Ⅱ</w:t>
            </w:r>
          </w:p>
        </w:tc>
        <w:tc>
          <w:tcPr>
            <w:tcW w:w="600" w:type="dxa"/>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tcPr>
          <w:p w:rsidR="00AB06B6" w:rsidRDefault="00AB06B6"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8" w:type="dxa"/>
            <w:gridSpan w:val="2"/>
            <w:vAlign w:val="center"/>
          </w:tcPr>
          <w:p w:rsidR="00AB06B6" w:rsidRDefault="00AB06B6"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8" w:type="dxa"/>
            <w:gridSpan w:val="2"/>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8" w:type="dxa"/>
            <w:gridSpan w:val="2"/>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539" w:type="dxa"/>
            <w:gridSpan w:val="2"/>
            <w:vAlign w:val="center"/>
          </w:tcPr>
          <w:p w:rsidR="00AB06B6" w:rsidRDefault="00AB06B6" w:rsidP="00817718">
            <w:pPr>
              <w:widowControl/>
              <w:jc w:val="center"/>
              <w:rPr>
                <w:rFonts w:asciiTheme="minorEastAsia" w:eastAsiaTheme="minorEastAsia" w:hAnsiTheme="minorEastAsia" w:cs="宋体"/>
                <w:color w:val="000000"/>
                <w:kern w:val="0"/>
                <w:szCs w:val="21"/>
              </w:rPr>
            </w:pPr>
          </w:p>
        </w:tc>
        <w:tc>
          <w:tcPr>
            <w:tcW w:w="785" w:type="dxa"/>
            <w:vAlign w:val="center"/>
          </w:tcPr>
          <w:p w:rsidR="00AB06B6" w:rsidRDefault="00AB06B6" w:rsidP="00817718">
            <w:pPr>
              <w:widowControl/>
              <w:jc w:val="center"/>
              <w:rPr>
                <w:rFonts w:asciiTheme="minorEastAsia" w:eastAsiaTheme="minorEastAsia" w:hAnsiTheme="minorEastAsia" w:cs="宋体"/>
                <w:color w:val="000000"/>
                <w:kern w:val="0"/>
                <w:szCs w:val="21"/>
              </w:rPr>
            </w:pPr>
          </w:p>
        </w:tc>
      </w:tr>
      <w:bookmarkEnd w:id="0"/>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Sports (1), (2), (3), (4)</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Military theory</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tcPr>
          <w:p w:rsidR="009E6C87" w:rsidRDefault="009E6C87"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916A02" w:rsidP="00817718">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38"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3824" w:type="dxa"/>
            <w:gridSpan w:val="3"/>
            <w:shd w:val="clear" w:color="auto" w:fill="auto"/>
            <w:vAlign w:val="center"/>
          </w:tcPr>
          <w:p w:rsidR="00487031" w:rsidRDefault="005F3CA5">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37.5</w:t>
            </w:r>
          </w:p>
        </w:tc>
        <w:tc>
          <w:tcPr>
            <w:tcW w:w="599" w:type="dxa"/>
            <w:vAlign w:val="center"/>
          </w:tcPr>
          <w:p w:rsidR="00487031" w:rsidRDefault="005F3CA5">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8.5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b/>
                <w:color w:val="000000"/>
                <w:kern w:val="0"/>
                <w:szCs w:val="21"/>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b/>
                <w:color w:val="000000"/>
                <w:kern w:val="0"/>
                <w:szCs w:val="21"/>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b/>
                <w:color w:val="000000"/>
                <w:kern w:val="0"/>
                <w:szCs w:val="21"/>
              </w:rPr>
            </w:pPr>
          </w:p>
        </w:tc>
        <w:tc>
          <w:tcPr>
            <w:tcW w:w="538"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538"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538"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538"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539"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785" w:type="dxa"/>
          </w:tcPr>
          <w:p w:rsidR="00487031" w:rsidRDefault="00487031">
            <w:pPr>
              <w:widowControl/>
              <w:jc w:val="left"/>
              <w:rPr>
                <w:rFonts w:asciiTheme="minorEastAsia" w:eastAsiaTheme="minorEastAsia" w:hAnsiTheme="minorEastAsia" w:cs="宋体"/>
                <w:b/>
                <w:color w:val="000000"/>
                <w:kern w:val="0"/>
                <w:szCs w:val="21"/>
              </w:rPr>
            </w:pPr>
          </w:p>
        </w:tc>
      </w:tr>
      <w:tr w:rsidR="00487031" w:rsidTr="002176AF">
        <w:trPr>
          <w:trHeight w:val="272"/>
          <w:jc w:val="center"/>
        </w:trPr>
        <w:tc>
          <w:tcPr>
            <w:tcW w:w="475" w:type="dxa"/>
            <w:vMerge w:val="restart"/>
            <w:shd w:val="clear" w:color="auto" w:fill="auto"/>
            <w:vAlign w:val="center"/>
          </w:tcPr>
          <w:p w:rsidR="00487031" w:rsidRDefault="005F3CA5">
            <w:pPr>
              <w:widowControl/>
              <w:rPr>
                <w:rFonts w:ascii="楷体" w:eastAsia="楷体" w:hAnsi="楷体" w:cs="宋体"/>
                <w:color w:val="000000"/>
                <w:kern w:val="0"/>
                <w:sz w:val="22"/>
              </w:rPr>
            </w:pPr>
            <w:r>
              <w:rPr>
                <w:rFonts w:asciiTheme="minorEastAsia" w:eastAsiaTheme="minorEastAsia" w:hAnsiTheme="minorEastAsia" w:cs="宋体" w:hint="eastAsia"/>
                <w:color w:val="000000"/>
                <w:kern w:val="0"/>
                <w:szCs w:val="21"/>
              </w:rPr>
              <w:t>学科基础课</w:t>
            </w: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17262043</w:t>
            </w:r>
          </w:p>
        </w:tc>
        <w:tc>
          <w:tcPr>
            <w:tcW w:w="2535" w:type="dxa"/>
            <w:gridSpan w:val="2"/>
            <w:shd w:val="clear" w:color="auto" w:fill="auto"/>
            <w:vAlign w:val="center"/>
          </w:tcPr>
          <w:p w:rsidR="00487031" w:rsidRDefault="005F3CA5">
            <w:pPr>
              <w:widowControl/>
              <w:jc w:val="center"/>
              <w:rPr>
                <w:rFonts w:ascii="Times New Roman" w:hAnsi="Times New Roman"/>
                <w:sz w:val="18"/>
                <w:szCs w:val="18"/>
              </w:rPr>
            </w:pPr>
            <w:r>
              <w:rPr>
                <w:rFonts w:ascii="Times New Roman" w:hAnsi="Times New Roman" w:hint="eastAsia"/>
                <w:sz w:val="18"/>
                <w:szCs w:val="18"/>
              </w:rPr>
              <w:t>学科导论课</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Subject </w:t>
            </w:r>
            <w:r>
              <w:rPr>
                <w:rFonts w:ascii="Times New Roman" w:hAnsi="Times New Roman" w:hint="eastAsia"/>
                <w:sz w:val="18"/>
                <w:szCs w:val="18"/>
              </w:rPr>
              <w:t>I</w:t>
            </w:r>
            <w:r>
              <w:rPr>
                <w:rFonts w:ascii="Times New Roman" w:hAnsi="Times New Roman"/>
                <w:sz w:val="18"/>
                <w:szCs w:val="18"/>
              </w:rPr>
              <w:t xml:space="preserve">ntroductory </w:t>
            </w:r>
            <w:r>
              <w:rPr>
                <w:rFonts w:ascii="Times New Roman" w:hAnsi="Times New Roman" w:hint="eastAsia"/>
                <w:sz w:val="18"/>
                <w:szCs w:val="18"/>
              </w:rPr>
              <w:t>C</w:t>
            </w:r>
            <w:r>
              <w:rPr>
                <w:rFonts w:ascii="Times New Roman" w:hAnsi="Times New Roman"/>
                <w:sz w:val="18"/>
                <w:szCs w:val="18"/>
              </w:rPr>
              <w:t>ourse</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1</w:t>
            </w:r>
          </w:p>
        </w:tc>
        <w:tc>
          <w:tcPr>
            <w:tcW w:w="599" w:type="dxa"/>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素描</w:t>
            </w:r>
            <w:r>
              <w:rPr>
                <w:rFonts w:ascii="Times New Roman" w:eastAsiaTheme="minorEastAsia" w:hAnsi="Times New Roman"/>
                <w:szCs w:val="21"/>
              </w:rPr>
              <w:t>I</w:t>
            </w:r>
          </w:p>
          <w:p w:rsidR="00487031" w:rsidRDefault="005F3CA5">
            <w:pPr>
              <w:widowControl/>
              <w:jc w:val="center"/>
              <w:rPr>
                <w:rFonts w:asciiTheme="minorEastAsia" w:eastAsiaTheme="minorEastAsia" w:hAnsiTheme="minorEastAsia" w:cs="宋体"/>
                <w:color w:val="000000"/>
                <w:kern w:val="0"/>
                <w:sz w:val="18"/>
                <w:szCs w:val="18"/>
              </w:rPr>
            </w:pPr>
            <w:proofErr w:type="spellStart"/>
            <w:r>
              <w:rPr>
                <w:rFonts w:ascii="Times New Roman" w:eastAsiaTheme="minorEastAsia" w:hAnsi="Times New Roman"/>
                <w:szCs w:val="21"/>
              </w:rPr>
              <w:t>SketchI</w:t>
            </w:r>
            <w:proofErr w:type="spellEnd"/>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rPr>
              <w:t>1.5</w:t>
            </w: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17262045</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色彩</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Color</w:t>
            </w:r>
          </w:p>
        </w:tc>
        <w:tc>
          <w:tcPr>
            <w:tcW w:w="600"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1.5</w:t>
            </w:r>
          </w:p>
        </w:tc>
        <w:tc>
          <w:tcPr>
            <w:tcW w:w="59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0.5</w:t>
            </w: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16/2</w:t>
            </w: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17262046</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设计基础</w:t>
            </w:r>
            <w:r>
              <w:rPr>
                <w:rFonts w:ascii="Times New Roman" w:eastAsiaTheme="minorEastAsia" w:hAnsi="Times New Roman"/>
                <w:szCs w:val="21"/>
              </w:rPr>
              <w:t>I</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Design Foundation I</w:t>
            </w:r>
          </w:p>
        </w:tc>
        <w:tc>
          <w:tcPr>
            <w:tcW w:w="600"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17262047</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设计基础</w:t>
            </w:r>
            <w:r>
              <w:rPr>
                <w:rFonts w:ascii="Times New Roman" w:eastAsiaTheme="minorEastAsia" w:hAnsi="Times New Roman"/>
                <w:szCs w:val="21"/>
              </w:rPr>
              <w:t>II</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Design Foundation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17262048</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图形创意</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Graphic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计算机辅助设计</w:t>
            </w:r>
            <w:r>
              <w:rPr>
                <w:rFonts w:ascii="Times New Roman" w:eastAsiaTheme="minorEastAsia" w:hAnsi="Times New Roman"/>
                <w:szCs w:val="21"/>
              </w:rPr>
              <w:t>I</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Computer-aided Design 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17262050</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计算机辅助设计</w:t>
            </w:r>
            <w:r>
              <w:rPr>
                <w:rFonts w:ascii="Times New Roman" w:eastAsiaTheme="minorEastAsia" w:hAnsi="Times New Roman"/>
                <w:szCs w:val="21"/>
              </w:rPr>
              <w:t>II</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Computer-aided Design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16/4</w:t>
            </w: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716"/>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17262051</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素描</w:t>
            </w:r>
            <w:r>
              <w:rPr>
                <w:rFonts w:ascii="Times New Roman" w:eastAsiaTheme="minorEastAsia" w:hAnsi="Times New Roman"/>
                <w:szCs w:val="21"/>
              </w:rPr>
              <w:t>II</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Sketch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17262052</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雕塑基础</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Sculpture Foundation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val="restart"/>
            <w:shd w:val="clear" w:color="auto" w:fill="auto"/>
            <w:vAlign w:val="center"/>
          </w:tcPr>
          <w:p w:rsidR="00487031" w:rsidRDefault="00487031">
            <w:pPr>
              <w:widowControl/>
              <w:jc w:val="center"/>
              <w:rPr>
                <w:rFonts w:ascii="楷体" w:eastAsia="楷体" w:hAnsi="楷体" w:cs="宋体"/>
                <w:color w:val="000000"/>
                <w:kern w:val="0"/>
                <w:sz w:val="22"/>
              </w:rPr>
            </w:pPr>
          </w:p>
          <w:p w:rsidR="00487031" w:rsidRDefault="00487031">
            <w:pPr>
              <w:widowControl/>
              <w:jc w:val="center"/>
              <w:rPr>
                <w:rFonts w:ascii="楷体" w:eastAsia="楷体" w:hAnsi="楷体" w:cs="宋体"/>
                <w:color w:val="000000"/>
                <w:kern w:val="0"/>
                <w:sz w:val="22"/>
              </w:rPr>
            </w:pPr>
          </w:p>
          <w:p w:rsidR="00487031" w:rsidRDefault="00487031">
            <w:pPr>
              <w:widowControl/>
              <w:jc w:val="center"/>
              <w:rPr>
                <w:rFonts w:ascii="楷体" w:eastAsia="楷体" w:hAnsi="楷体" w:cs="宋体"/>
                <w:color w:val="000000"/>
                <w:kern w:val="0"/>
                <w:sz w:val="22"/>
              </w:rPr>
            </w:pPr>
          </w:p>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17262053</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中外设计史</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Design History of China and Foreign Countries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vAlign w:val="center"/>
          </w:tcPr>
          <w:p w:rsidR="00487031" w:rsidRDefault="00487031">
            <w:pPr>
              <w:widowControl/>
              <w:jc w:val="center"/>
              <w:rPr>
                <w:rFonts w:asciiTheme="minorEastAsia" w:eastAsiaTheme="minorEastAsia" w:hAnsiTheme="minorEastAsia" w:cs="宋体"/>
                <w:kern w:val="0"/>
                <w:sz w:val="18"/>
                <w:szCs w:val="18"/>
              </w:rPr>
            </w:pP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17142054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公共艺术概论</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Introduction of Public Art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487031">
            <w:pPr>
              <w:widowControl/>
              <w:jc w:val="center"/>
              <w:rPr>
                <w:rFonts w:asciiTheme="minorEastAsia" w:eastAsiaTheme="minorEastAsia" w:hAnsiTheme="minorEastAsia" w:cs="宋体"/>
                <w:kern w:val="0"/>
                <w:sz w:val="18"/>
                <w:szCs w:val="18"/>
              </w:rPr>
            </w:pP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17142055</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中外美术史</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Art History of China and Foreign Countries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99" w:type="dxa"/>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3824" w:type="dxa"/>
            <w:gridSpan w:val="3"/>
            <w:shd w:val="clear" w:color="auto" w:fill="auto"/>
            <w:vAlign w:val="center"/>
          </w:tcPr>
          <w:p w:rsidR="00487031" w:rsidRDefault="005F3CA5">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合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26.5</w:t>
            </w:r>
          </w:p>
        </w:tc>
        <w:tc>
          <w:tcPr>
            <w:tcW w:w="599" w:type="dxa"/>
            <w:vAlign w:val="center"/>
          </w:tcPr>
          <w:p w:rsidR="00487031" w:rsidRDefault="005F3CA5">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10.5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b/>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b/>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b/>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b/>
                <w:color w:val="000000"/>
                <w:kern w:val="0"/>
                <w:szCs w:val="21"/>
              </w:rPr>
            </w:pPr>
          </w:p>
        </w:tc>
      </w:tr>
      <w:tr w:rsidR="00487031" w:rsidTr="002176AF">
        <w:trPr>
          <w:trHeight w:val="270"/>
          <w:jc w:val="center"/>
        </w:trPr>
        <w:tc>
          <w:tcPr>
            <w:tcW w:w="475" w:type="dxa"/>
            <w:vMerge w:val="restart"/>
            <w:shd w:val="clear" w:color="auto" w:fill="auto"/>
            <w:vAlign w:val="center"/>
          </w:tcPr>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5F3CA5">
            <w:pPr>
              <w:widowControl/>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专</w:t>
            </w:r>
          </w:p>
          <w:p w:rsidR="00487031" w:rsidRDefault="00487031">
            <w:pPr>
              <w:widowControl/>
              <w:rPr>
                <w:rFonts w:asciiTheme="minorEastAsia" w:eastAsiaTheme="minorEastAsia" w:hAnsiTheme="minorEastAsia" w:cs="宋体"/>
                <w:b/>
                <w:bCs/>
                <w:color w:val="000000"/>
                <w:kern w:val="0"/>
                <w:szCs w:val="21"/>
              </w:rPr>
            </w:pPr>
          </w:p>
          <w:p w:rsidR="00487031" w:rsidRDefault="005F3CA5">
            <w:pPr>
              <w:widowControl/>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业</w:t>
            </w:r>
          </w:p>
          <w:p w:rsidR="00487031" w:rsidRDefault="00487031">
            <w:pPr>
              <w:widowControl/>
              <w:rPr>
                <w:rFonts w:asciiTheme="minorEastAsia" w:eastAsiaTheme="minorEastAsia" w:hAnsiTheme="minorEastAsia" w:cs="宋体"/>
                <w:b/>
                <w:bCs/>
                <w:color w:val="000000"/>
                <w:kern w:val="0"/>
                <w:szCs w:val="21"/>
              </w:rPr>
            </w:pPr>
          </w:p>
          <w:p w:rsidR="00487031" w:rsidRDefault="005F3CA5">
            <w:pPr>
              <w:widowControl/>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课</w:t>
            </w:r>
          </w:p>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lastRenderedPageBreak/>
              <w:t>172630</w:t>
            </w:r>
            <w:r w:rsidR="00B9718F">
              <w:rPr>
                <w:rFonts w:ascii="Times New Roman" w:eastAsiaTheme="minorEastAsia" w:hAnsi="Times New Roman" w:hint="eastAsia"/>
                <w:kern w:val="0"/>
                <w:sz w:val="22"/>
              </w:rPr>
              <w:t>34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材料与工艺</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Material and Craft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w:t>
            </w:r>
            <w:r w:rsidR="00B9718F">
              <w:rPr>
                <w:rFonts w:ascii="Times New Roman" w:eastAsiaTheme="minorEastAsia" w:hAnsi="Times New Roman" w:hint="eastAsia"/>
                <w:kern w:val="0"/>
                <w:sz w:val="22"/>
              </w:rPr>
              <w:t>35</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数码图像艺术</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Digital Graphic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17263029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公共壁画设计</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Public Mural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1726303</w:t>
            </w:r>
            <w:r w:rsidR="00B9718F">
              <w:rPr>
                <w:rFonts w:ascii="Times New Roman" w:eastAsiaTheme="minorEastAsia" w:hAnsi="Times New Roman" w:hint="eastAsia"/>
                <w:kern w:val="0"/>
                <w:sz w:val="22"/>
              </w:rPr>
              <w:t>6</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环境雕塑设计</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Environment Sculpture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17263031</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公共艺术设计</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Public Art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w:t>
            </w:r>
            <w:r w:rsidR="00B9718F">
              <w:rPr>
                <w:rFonts w:ascii="Times New Roman" w:eastAsiaTheme="minorEastAsia" w:hAnsi="Times New Roman" w:hint="eastAsia"/>
                <w:kern w:val="0"/>
                <w:sz w:val="22"/>
              </w:rPr>
              <w:t>37</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公共</w:t>
            </w:r>
            <w:r>
              <w:rPr>
                <w:rFonts w:ascii="Times New Roman" w:eastAsiaTheme="minorEastAsia" w:hAnsi="Times New Roman" w:hint="eastAsia"/>
                <w:szCs w:val="21"/>
              </w:rPr>
              <w:t>景观与展示设计</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Public Landscape and Exhibition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center"/>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17264048</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公共标识设计</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 xml:space="preserve">Public Logo Design </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17264049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装饰画设计</w:t>
            </w:r>
            <w:r>
              <w:rPr>
                <w:rFonts w:ascii="Times New Roman" w:eastAsiaTheme="minorEastAsia" w:hAnsi="Times New Roman"/>
                <w:szCs w:val="21"/>
              </w:rPr>
              <w:t>I</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Decorative Painting Design 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17264050</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装饰画设计</w:t>
            </w:r>
            <w:r>
              <w:rPr>
                <w:rFonts w:ascii="Times New Roman" w:eastAsiaTheme="minorEastAsia" w:hAnsi="Times New Roman"/>
                <w:szCs w:val="21"/>
              </w:rPr>
              <w:t>II</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Decorative Painting Design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17264051</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媒</w:t>
            </w:r>
            <w:proofErr w:type="gramStart"/>
            <w:r>
              <w:rPr>
                <w:rFonts w:ascii="Times New Roman" w:eastAsiaTheme="minorEastAsia" w:hAnsi="Times New Roman"/>
                <w:szCs w:val="21"/>
              </w:rPr>
              <w:t>材艺术</w:t>
            </w:r>
            <w:proofErr w:type="gramEnd"/>
            <w:r>
              <w:rPr>
                <w:rFonts w:ascii="Times New Roman" w:eastAsiaTheme="minorEastAsia" w:hAnsi="Times New Roman"/>
                <w:szCs w:val="21"/>
              </w:rPr>
              <w:t>设计</w:t>
            </w:r>
            <w:r>
              <w:rPr>
                <w:rFonts w:ascii="Times New Roman" w:eastAsiaTheme="minorEastAsia" w:hAnsi="Times New Roman"/>
                <w:szCs w:val="21"/>
              </w:rPr>
              <w:t>I</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Media Art Design 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17264052</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媒</w:t>
            </w:r>
            <w:proofErr w:type="gramStart"/>
            <w:r>
              <w:rPr>
                <w:rFonts w:ascii="Times New Roman" w:eastAsiaTheme="minorEastAsia" w:hAnsi="Times New Roman"/>
                <w:szCs w:val="21"/>
              </w:rPr>
              <w:t>材艺术</w:t>
            </w:r>
            <w:proofErr w:type="gramEnd"/>
            <w:r>
              <w:rPr>
                <w:rFonts w:ascii="Times New Roman" w:eastAsiaTheme="minorEastAsia" w:hAnsi="Times New Roman"/>
                <w:szCs w:val="21"/>
              </w:rPr>
              <w:t>设计</w:t>
            </w:r>
            <w:r>
              <w:rPr>
                <w:rFonts w:ascii="Times New Roman" w:eastAsiaTheme="minorEastAsia" w:hAnsi="Times New Roman"/>
                <w:szCs w:val="21"/>
              </w:rPr>
              <w:t>II</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Media Art Design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17264053</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展示设计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Exhibition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版式设计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Format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w:t>
            </w:r>
            <w:r w:rsidR="00B9718F">
              <w:rPr>
                <w:rFonts w:ascii="Times New Roman" w:eastAsiaTheme="minorEastAsia" w:hAnsi="Times New Roman" w:hint="eastAsia"/>
                <w:kern w:val="0"/>
                <w:sz w:val="22"/>
              </w:rPr>
              <w:t>64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招贴设计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Poster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w:t>
            </w:r>
            <w:r w:rsidR="00B9718F">
              <w:rPr>
                <w:rFonts w:ascii="Times New Roman" w:eastAsiaTheme="minorEastAsia" w:hAnsi="Times New Roman" w:hint="eastAsia"/>
                <w:kern w:val="0"/>
                <w:sz w:val="22"/>
              </w:rPr>
              <w:t>68</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漆艺</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Lacquer Art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17264057</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装置艺术与创作</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Installation Art and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14014109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现当代文学作品选读</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Selected Readings of Contemporary Literature Works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17264058</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当代艺术研究与实践</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Study and Practice of Modern Art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9" w:type="dxa"/>
            <w:gridSpan w:val="2"/>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tcBorders>
              <w:bottom w:val="single" w:sz="4" w:space="0" w:color="auto"/>
            </w:tcBorders>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民间艺术考察与创新设计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Folk Art Study and Creation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9F6538" w:rsidRDefault="005F3CA5">
            <w:pPr>
              <w:widowControl/>
              <w:jc w:val="left"/>
              <w:rPr>
                <w:rFonts w:ascii="Times New Roman" w:eastAsiaTheme="minorEastAsia" w:hAnsi="Times New Roman"/>
                <w:kern w:val="0"/>
                <w:sz w:val="22"/>
              </w:rPr>
            </w:pPr>
            <w:r w:rsidRPr="009F6538">
              <w:rPr>
                <w:rFonts w:ascii="Times New Roman" w:eastAsiaTheme="minorEastAsia" w:hAnsi="Times New Roman"/>
                <w:kern w:val="0"/>
                <w:sz w:val="22"/>
              </w:rPr>
              <w:t>17264060</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景观小品设计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 xml:space="preserve">Featured Landscape Design </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9F6538" w:rsidRDefault="005F3CA5">
            <w:pPr>
              <w:widowControl/>
              <w:jc w:val="left"/>
              <w:rPr>
                <w:rFonts w:ascii="Times New Roman" w:eastAsiaTheme="minorEastAsia" w:hAnsi="Times New Roman"/>
                <w:kern w:val="0"/>
                <w:sz w:val="22"/>
              </w:rPr>
            </w:pPr>
            <w:r w:rsidRPr="009F6538">
              <w:rPr>
                <w:rFonts w:ascii="Times New Roman" w:eastAsiaTheme="minorEastAsia" w:hAnsi="Times New Roman"/>
                <w:kern w:val="0"/>
                <w:sz w:val="22"/>
              </w:rPr>
              <w:t>17264061</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VI</w:t>
            </w:r>
            <w:r>
              <w:rPr>
                <w:rFonts w:ascii="Times New Roman" w:eastAsiaTheme="minorEastAsia" w:hAnsi="Times New Roman"/>
                <w:szCs w:val="21"/>
              </w:rPr>
              <w:t>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VI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2 </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9F6538" w:rsidRDefault="005F3CA5" w:rsidP="00B9718F">
            <w:pPr>
              <w:widowControl/>
              <w:jc w:val="left"/>
              <w:rPr>
                <w:rFonts w:ascii="Times New Roman" w:eastAsiaTheme="minorEastAsia" w:hAnsi="Times New Roman"/>
                <w:kern w:val="0"/>
                <w:sz w:val="22"/>
              </w:rPr>
            </w:pPr>
            <w:r w:rsidRPr="009F6538">
              <w:rPr>
                <w:rFonts w:ascii="Times New Roman" w:eastAsiaTheme="minorEastAsia" w:hAnsi="Times New Roman"/>
                <w:kern w:val="0"/>
                <w:sz w:val="22"/>
              </w:rPr>
              <w:t>172640</w:t>
            </w:r>
            <w:r w:rsidR="00B9718F">
              <w:rPr>
                <w:rFonts w:ascii="Times New Roman" w:eastAsiaTheme="minorEastAsia" w:hAnsi="Times New Roman" w:hint="eastAsia"/>
                <w:kern w:val="0"/>
                <w:sz w:val="22"/>
              </w:rPr>
              <w:t>69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工程造价与预算</w:t>
            </w:r>
          </w:p>
          <w:p w:rsidR="00487031" w:rsidRDefault="005F3CA5">
            <w:pPr>
              <w:widowControl/>
              <w:jc w:val="center"/>
              <w:rPr>
                <w:rFonts w:ascii="Times New Roman" w:eastAsiaTheme="minorEastAsia" w:hAnsi="Times New Roman"/>
                <w:szCs w:val="21"/>
              </w:rPr>
            </w:pPr>
            <w:r>
              <w:rPr>
                <w:rFonts w:ascii="Times New Roman" w:hAnsi="Times New Roman"/>
                <w:sz w:val="18"/>
                <w:szCs w:val="18"/>
              </w:rPr>
              <w:t>Project Cost  and Budget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9F6538" w:rsidRDefault="005F3CA5">
            <w:pPr>
              <w:widowControl/>
              <w:jc w:val="left"/>
              <w:rPr>
                <w:rFonts w:ascii="Times New Roman" w:eastAsiaTheme="minorEastAsia" w:hAnsi="Times New Roman"/>
                <w:kern w:val="0"/>
                <w:sz w:val="22"/>
              </w:rPr>
            </w:pPr>
            <w:r w:rsidRPr="009F6538">
              <w:rPr>
                <w:rFonts w:ascii="Times New Roman" w:eastAsiaTheme="minorEastAsia" w:hAnsi="Times New Roman"/>
                <w:kern w:val="0"/>
                <w:sz w:val="22"/>
              </w:rPr>
              <w:t>17264063</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旅游饰品设计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Tourist Accessories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9F6538" w:rsidRDefault="005F3CA5" w:rsidP="00B9718F">
            <w:pPr>
              <w:widowControl/>
              <w:jc w:val="left"/>
              <w:rPr>
                <w:rFonts w:ascii="Times New Roman" w:eastAsiaTheme="minorEastAsia" w:hAnsi="Times New Roman"/>
                <w:kern w:val="0"/>
                <w:sz w:val="22"/>
              </w:rPr>
            </w:pPr>
            <w:r w:rsidRPr="009F6538">
              <w:rPr>
                <w:rFonts w:ascii="Times New Roman" w:eastAsiaTheme="minorEastAsia" w:hAnsi="Times New Roman"/>
                <w:kern w:val="0"/>
                <w:sz w:val="22"/>
              </w:rPr>
              <w:t>172640</w:t>
            </w:r>
            <w:r w:rsidR="00B9718F">
              <w:rPr>
                <w:rFonts w:ascii="Times New Roman" w:eastAsiaTheme="minorEastAsia" w:hAnsi="Times New Roman" w:hint="eastAsia"/>
                <w:kern w:val="0"/>
                <w:sz w:val="22"/>
              </w:rPr>
              <w:t>70</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建筑装饰材料</w:t>
            </w:r>
          </w:p>
          <w:p w:rsidR="009F6538" w:rsidRDefault="009F6538">
            <w:pPr>
              <w:widowControl/>
              <w:jc w:val="center"/>
              <w:rPr>
                <w:rFonts w:ascii="Times New Roman" w:hAnsi="Times New Roman"/>
                <w:sz w:val="18"/>
                <w:szCs w:val="18"/>
              </w:rPr>
            </w:pPr>
            <w:r>
              <w:rPr>
                <w:rFonts w:ascii="Times New Roman" w:eastAsiaTheme="minorEastAsia" w:hAnsi="Times New Roman" w:hint="eastAsia"/>
                <w:szCs w:val="21"/>
              </w:rPr>
              <w:t>Building Decoration Materials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9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9F6538" w:rsidRDefault="005F3CA5">
            <w:pPr>
              <w:widowControl/>
              <w:jc w:val="left"/>
              <w:rPr>
                <w:rFonts w:ascii="Times New Roman" w:eastAsiaTheme="minorEastAsia" w:hAnsi="Times New Roman"/>
                <w:kern w:val="0"/>
                <w:sz w:val="22"/>
              </w:rPr>
            </w:pPr>
            <w:r w:rsidRPr="009F6538">
              <w:rPr>
                <w:rFonts w:ascii="Times New Roman" w:eastAsiaTheme="minorEastAsia" w:hAnsi="Times New Roman"/>
                <w:kern w:val="0"/>
                <w:sz w:val="22"/>
              </w:rPr>
              <w:t>17264065</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包装设计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Package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9"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9F6538" w:rsidRDefault="005F3CA5">
            <w:pPr>
              <w:widowControl/>
              <w:jc w:val="left"/>
              <w:rPr>
                <w:rFonts w:ascii="Times New Roman" w:eastAsiaTheme="minorEastAsia" w:hAnsi="Times New Roman"/>
                <w:kern w:val="0"/>
                <w:sz w:val="22"/>
              </w:rPr>
            </w:pPr>
            <w:r w:rsidRPr="009F6538">
              <w:rPr>
                <w:rFonts w:ascii="Times New Roman" w:eastAsiaTheme="minorEastAsia" w:hAnsi="Times New Roman"/>
                <w:kern w:val="0"/>
                <w:sz w:val="22"/>
              </w:rPr>
              <w:t>17264066</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书籍装帧</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Book Binding and Layout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9"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9F6538" w:rsidRDefault="005F3CA5" w:rsidP="009F6538">
            <w:pPr>
              <w:widowControl/>
              <w:jc w:val="left"/>
              <w:rPr>
                <w:rFonts w:ascii="Times New Roman" w:eastAsiaTheme="minorEastAsia" w:hAnsi="Times New Roman"/>
                <w:kern w:val="0"/>
                <w:sz w:val="22"/>
              </w:rPr>
            </w:pPr>
            <w:r w:rsidRPr="009F6538">
              <w:rPr>
                <w:rFonts w:ascii="Times New Roman" w:eastAsiaTheme="minorEastAsia" w:hAnsi="Times New Roman"/>
                <w:kern w:val="0"/>
                <w:sz w:val="22"/>
              </w:rPr>
              <w:t>17264067</w:t>
            </w:r>
          </w:p>
        </w:tc>
        <w:tc>
          <w:tcPr>
            <w:tcW w:w="2535" w:type="dxa"/>
            <w:gridSpan w:val="2"/>
            <w:shd w:val="clear" w:color="auto" w:fill="auto"/>
            <w:vAlign w:val="center"/>
          </w:tcPr>
          <w:p w:rsidR="00487031" w:rsidRDefault="005F3CA5">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环境设计效果图表现技法（双语）</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Environment design rendering techniques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99"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9"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3824" w:type="dxa"/>
            <w:gridSpan w:val="3"/>
            <w:shd w:val="clear" w:color="auto" w:fill="auto"/>
            <w:vAlign w:val="center"/>
          </w:tcPr>
          <w:p w:rsidR="00487031" w:rsidRDefault="005F3CA5">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合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47</w:t>
            </w:r>
          </w:p>
        </w:tc>
        <w:tc>
          <w:tcPr>
            <w:tcW w:w="599" w:type="dxa"/>
            <w:vAlign w:val="center"/>
          </w:tcPr>
          <w:p w:rsidR="00487031" w:rsidRDefault="00487031">
            <w:pPr>
              <w:widowControl/>
              <w:jc w:val="center"/>
              <w:rPr>
                <w:rFonts w:asciiTheme="minorEastAsia" w:eastAsiaTheme="minorEastAsia" w:hAnsiTheme="minorEastAsia" w:cs="宋体"/>
                <w:kern w:val="0"/>
                <w:szCs w:val="21"/>
              </w:rPr>
            </w:pP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Cs w:val="21"/>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kern w:val="0"/>
                <w:szCs w:val="21"/>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Cs w:val="21"/>
              </w:rPr>
            </w:pPr>
          </w:p>
        </w:tc>
        <w:tc>
          <w:tcPr>
            <w:tcW w:w="538" w:type="dxa"/>
            <w:gridSpan w:val="2"/>
          </w:tcPr>
          <w:p w:rsidR="00487031" w:rsidRDefault="00487031">
            <w:pPr>
              <w:widowControl/>
              <w:jc w:val="left"/>
              <w:rPr>
                <w:rFonts w:asciiTheme="minorEastAsia" w:eastAsiaTheme="minorEastAsia" w:hAnsiTheme="minorEastAsia" w:cs="宋体"/>
                <w:kern w:val="0"/>
                <w:szCs w:val="21"/>
              </w:rPr>
            </w:pPr>
          </w:p>
        </w:tc>
        <w:tc>
          <w:tcPr>
            <w:tcW w:w="538" w:type="dxa"/>
            <w:gridSpan w:val="2"/>
          </w:tcPr>
          <w:p w:rsidR="00487031" w:rsidRDefault="00487031">
            <w:pPr>
              <w:widowControl/>
              <w:jc w:val="left"/>
              <w:rPr>
                <w:rFonts w:asciiTheme="minorEastAsia" w:eastAsiaTheme="minorEastAsia" w:hAnsiTheme="minorEastAsia" w:cs="宋体"/>
                <w:kern w:val="0"/>
                <w:szCs w:val="21"/>
              </w:rPr>
            </w:pPr>
          </w:p>
        </w:tc>
        <w:tc>
          <w:tcPr>
            <w:tcW w:w="538" w:type="dxa"/>
            <w:gridSpan w:val="2"/>
          </w:tcPr>
          <w:p w:rsidR="00487031" w:rsidRDefault="00487031">
            <w:pPr>
              <w:widowControl/>
              <w:jc w:val="left"/>
              <w:rPr>
                <w:rFonts w:asciiTheme="minorEastAsia" w:eastAsiaTheme="minorEastAsia" w:hAnsiTheme="minorEastAsia" w:cs="宋体"/>
                <w:kern w:val="0"/>
                <w:szCs w:val="21"/>
              </w:rPr>
            </w:pPr>
          </w:p>
        </w:tc>
        <w:tc>
          <w:tcPr>
            <w:tcW w:w="538" w:type="dxa"/>
            <w:gridSpan w:val="2"/>
          </w:tcPr>
          <w:p w:rsidR="00487031" w:rsidRDefault="00487031">
            <w:pPr>
              <w:widowControl/>
              <w:jc w:val="left"/>
              <w:rPr>
                <w:rFonts w:asciiTheme="minorEastAsia" w:eastAsiaTheme="minorEastAsia" w:hAnsiTheme="minorEastAsia" w:cs="宋体"/>
                <w:kern w:val="0"/>
                <w:szCs w:val="21"/>
              </w:rPr>
            </w:pPr>
          </w:p>
        </w:tc>
        <w:tc>
          <w:tcPr>
            <w:tcW w:w="539" w:type="dxa"/>
            <w:gridSpan w:val="2"/>
          </w:tcPr>
          <w:p w:rsidR="00487031" w:rsidRDefault="00487031">
            <w:pPr>
              <w:widowControl/>
              <w:jc w:val="left"/>
              <w:rPr>
                <w:rFonts w:asciiTheme="minorEastAsia" w:eastAsiaTheme="minorEastAsia" w:hAnsiTheme="minorEastAsia" w:cs="宋体"/>
                <w:kern w:val="0"/>
                <w:szCs w:val="21"/>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0054" w:type="dxa"/>
            <w:gridSpan w:val="22"/>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kern w:val="0"/>
                <w:szCs w:val="21"/>
              </w:rPr>
              <w:t>标*为专业必修课，共16.5</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专业选修课</w:t>
            </w:r>
            <w:r>
              <w:rPr>
                <w:rFonts w:asciiTheme="minorEastAsia" w:eastAsiaTheme="minorEastAsia" w:hAnsiTheme="minorEastAsia" w:cs="宋体" w:hint="eastAsia"/>
                <w:b/>
                <w:kern w:val="0"/>
                <w:szCs w:val="21"/>
              </w:rPr>
              <w:t>至少选修30.5</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，其中有2学分为学生自主学习学分，学生须选修跨专业课程或学校提供的“扬州大学开放课程”取得学分</w:t>
            </w:r>
          </w:p>
        </w:tc>
      </w:tr>
      <w:tr w:rsidR="00916A02" w:rsidTr="002176AF">
        <w:trPr>
          <w:trHeight w:val="270"/>
          <w:jc w:val="center"/>
        </w:trPr>
        <w:tc>
          <w:tcPr>
            <w:tcW w:w="475" w:type="dxa"/>
            <w:vMerge w:val="restart"/>
            <w:shd w:val="clear" w:color="auto" w:fill="auto"/>
            <w:vAlign w:val="center"/>
          </w:tcPr>
          <w:p w:rsidR="00916A02" w:rsidRDefault="00916A02">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1470"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10501001</w:t>
            </w:r>
          </w:p>
        </w:tc>
        <w:tc>
          <w:tcPr>
            <w:tcW w:w="2354" w:type="dxa"/>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生创业就业指导</w:t>
            </w:r>
          </w:p>
          <w:p w:rsidR="00916A02" w:rsidRDefault="00916A02" w:rsidP="008405D4">
            <w:pPr>
              <w:widowControl/>
              <w:jc w:val="left"/>
              <w:rPr>
                <w:rFonts w:asciiTheme="minorEastAsia" w:eastAsiaTheme="minorEastAsia" w:hAnsiTheme="minorEastAsia" w:cs="宋体"/>
                <w:color w:val="000000"/>
                <w:kern w:val="0"/>
                <w:szCs w:val="21"/>
              </w:rPr>
            </w:pPr>
            <w:r>
              <w:rPr>
                <w:rFonts w:hint="eastAsia"/>
              </w:rPr>
              <w:t>Entrepreneurship and employment guidance for College Students</w:t>
            </w:r>
          </w:p>
        </w:tc>
        <w:tc>
          <w:tcPr>
            <w:tcW w:w="600"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44" w:type="dxa"/>
            <w:gridSpan w:val="2"/>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495" w:type="dxa"/>
            <w:gridSpan w:val="2"/>
            <w:vAlign w:val="center"/>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1017" w:type="dxa"/>
            <w:gridSpan w:val="2"/>
          </w:tcPr>
          <w:p w:rsidR="00916A02" w:rsidRDefault="00916A02">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916A02" w:rsidTr="002176AF">
        <w:trPr>
          <w:trHeight w:val="270"/>
          <w:jc w:val="center"/>
        </w:trPr>
        <w:tc>
          <w:tcPr>
            <w:tcW w:w="475" w:type="dxa"/>
            <w:vMerge/>
            <w:shd w:val="clear" w:color="auto" w:fill="auto"/>
            <w:vAlign w:val="center"/>
          </w:tcPr>
          <w:p w:rsidR="00916A02" w:rsidRDefault="00916A02">
            <w:pPr>
              <w:widowControl/>
              <w:rPr>
                <w:rFonts w:asciiTheme="minorEastAsia" w:eastAsiaTheme="minorEastAsia" w:hAnsiTheme="minorEastAsia" w:cs="宋体"/>
                <w:color w:val="000000"/>
                <w:kern w:val="0"/>
                <w:szCs w:val="21"/>
              </w:rPr>
            </w:pPr>
          </w:p>
        </w:tc>
        <w:tc>
          <w:tcPr>
            <w:tcW w:w="1470"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17266004</w:t>
            </w:r>
          </w:p>
        </w:tc>
        <w:tc>
          <w:tcPr>
            <w:tcW w:w="2354" w:type="dxa"/>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p>
          <w:p w:rsidR="00916A02" w:rsidRDefault="00916A02" w:rsidP="008405D4">
            <w:pPr>
              <w:widowControl/>
              <w:jc w:val="left"/>
              <w:rPr>
                <w:rFonts w:asciiTheme="minorEastAsia" w:eastAsiaTheme="minorEastAsia" w:hAnsiTheme="minorEastAsia" w:cs="宋体"/>
                <w:color w:val="000000"/>
                <w:kern w:val="0"/>
                <w:szCs w:val="21"/>
              </w:rPr>
            </w:pPr>
            <w:r>
              <w:rPr>
                <w:rFonts w:hint="eastAsia"/>
              </w:rPr>
              <w:t>Professional innovation foundation</w:t>
            </w:r>
          </w:p>
        </w:tc>
        <w:tc>
          <w:tcPr>
            <w:tcW w:w="600"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1017" w:type="dxa"/>
            <w:gridSpan w:val="2"/>
            <w:vMerge w:val="restart"/>
            <w:vAlign w:val="center"/>
          </w:tcPr>
          <w:p w:rsidR="00916A02" w:rsidRDefault="00916A0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任选，须修足2学分</w:t>
            </w:r>
          </w:p>
        </w:tc>
      </w:tr>
      <w:tr w:rsidR="00916A02" w:rsidTr="002176AF">
        <w:trPr>
          <w:trHeight w:val="270"/>
          <w:jc w:val="center"/>
        </w:trPr>
        <w:tc>
          <w:tcPr>
            <w:tcW w:w="475" w:type="dxa"/>
            <w:vMerge/>
            <w:shd w:val="clear" w:color="auto" w:fill="auto"/>
            <w:vAlign w:val="center"/>
          </w:tcPr>
          <w:p w:rsidR="00916A02" w:rsidRDefault="00916A02">
            <w:pPr>
              <w:widowControl/>
              <w:jc w:val="center"/>
              <w:rPr>
                <w:rFonts w:ascii="楷体" w:eastAsia="楷体" w:hAnsi="楷体" w:cs="宋体"/>
                <w:color w:val="000000"/>
                <w:kern w:val="0"/>
                <w:sz w:val="22"/>
              </w:rPr>
            </w:pPr>
          </w:p>
        </w:tc>
        <w:tc>
          <w:tcPr>
            <w:tcW w:w="1470"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17266005</w:t>
            </w:r>
          </w:p>
        </w:tc>
        <w:tc>
          <w:tcPr>
            <w:tcW w:w="2354" w:type="dxa"/>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916A02" w:rsidRDefault="00916A02" w:rsidP="008405D4">
            <w:pPr>
              <w:widowControl/>
              <w:jc w:val="left"/>
              <w:rPr>
                <w:rFonts w:asciiTheme="minorEastAsia" w:eastAsiaTheme="minorEastAsia" w:hAnsiTheme="minorEastAsia" w:cs="宋体"/>
                <w:color w:val="000000"/>
                <w:kern w:val="0"/>
                <w:szCs w:val="21"/>
              </w:rPr>
            </w:pPr>
            <w:r>
              <w:rPr>
                <w:rFonts w:hint="eastAsia"/>
              </w:rPr>
              <w:t>Professional innovative thinking training</w:t>
            </w:r>
          </w:p>
        </w:tc>
        <w:tc>
          <w:tcPr>
            <w:tcW w:w="600"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1017" w:type="dxa"/>
            <w:gridSpan w:val="2"/>
            <w:vMerge/>
          </w:tcPr>
          <w:p w:rsidR="00916A02" w:rsidRDefault="00916A02">
            <w:pPr>
              <w:widowControl/>
              <w:jc w:val="left"/>
              <w:rPr>
                <w:rFonts w:asciiTheme="minorEastAsia" w:eastAsiaTheme="minorEastAsia" w:hAnsiTheme="minorEastAsia" w:cs="宋体"/>
                <w:color w:val="000000"/>
                <w:kern w:val="0"/>
                <w:szCs w:val="21"/>
              </w:rPr>
            </w:pPr>
          </w:p>
        </w:tc>
      </w:tr>
      <w:tr w:rsidR="00916A02" w:rsidTr="002176AF">
        <w:trPr>
          <w:trHeight w:val="270"/>
          <w:jc w:val="center"/>
        </w:trPr>
        <w:tc>
          <w:tcPr>
            <w:tcW w:w="475" w:type="dxa"/>
            <w:vMerge/>
            <w:shd w:val="clear" w:color="auto" w:fill="auto"/>
            <w:vAlign w:val="center"/>
          </w:tcPr>
          <w:p w:rsidR="00916A02" w:rsidRDefault="00916A02">
            <w:pPr>
              <w:widowControl/>
              <w:jc w:val="center"/>
              <w:rPr>
                <w:rFonts w:ascii="楷体" w:eastAsia="楷体" w:hAnsi="楷体" w:cs="宋体"/>
                <w:color w:val="000000"/>
                <w:kern w:val="0"/>
                <w:sz w:val="22"/>
              </w:rPr>
            </w:pPr>
          </w:p>
        </w:tc>
        <w:tc>
          <w:tcPr>
            <w:tcW w:w="1470"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17266006</w:t>
            </w:r>
          </w:p>
        </w:tc>
        <w:tc>
          <w:tcPr>
            <w:tcW w:w="2354" w:type="dxa"/>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p>
          <w:p w:rsidR="00916A02" w:rsidRDefault="00916A02" w:rsidP="008405D4">
            <w:pPr>
              <w:widowControl/>
              <w:jc w:val="left"/>
              <w:rPr>
                <w:rFonts w:asciiTheme="minorEastAsia" w:eastAsiaTheme="minorEastAsia" w:hAnsiTheme="minorEastAsia" w:cs="宋体"/>
                <w:color w:val="000000"/>
                <w:kern w:val="0"/>
                <w:szCs w:val="21"/>
              </w:rPr>
            </w:pPr>
            <w:r>
              <w:rPr>
                <w:rFonts w:hint="eastAsia"/>
              </w:rPr>
              <w:t>Professional guidance and training programs</w:t>
            </w:r>
          </w:p>
        </w:tc>
        <w:tc>
          <w:tcPr>
            <w:tcW w:w="600"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1017" w:type="dxa"/>
            <w:gridSpan w:val="2"/>
            <w:vMerge/>
          </w:tcPr>
          <w:p w:rsidR="00916A02" w:rsidRDefault="00916A02">
            <w:pPr>
              <w:widowControl/>
              <w:jc w:val="left"/>
              <w:rPr>
                <w:rFonts w:asciiTheme="minorEastAsia" w:eastAsiaTheme="minorEastAsia" w:hAnsiTheme="minorEastAsia" w:cs="宋体"/>
                <w:color w:val="000000"/>
                <w:kern w:val="0"/>
                <w:szCs w:val="21"/>
              </w:rPr>
            </w:pPr>
          </w:p>
        </w:tc>
      </w:tr>
      <w:tr w:rsidR="00916A02" w:rsidTr="002176AF">
        <w:trPr>
          <w:trHeight w:val="270"/>
          <w:jc w:val="center"/>
        </w:trPr>
        <w:tc>
          <w:tcPr>
            <w:tcW w:w="475" w:type="dxa"/>
            <w:vMerge/>
            <w:shd w:val="clear" w:color="auto" w:fill="auto"/>
            <w:vAlign w:val="center"/>
          </w:tcPr>
          <w:p w:rsidR="00916A02" w:rsidRDefault="00916A02">
            <w:pPr>
              <w:widowControl/>
              <w:jc w:val="center"/>
              <w:rPr>
                <w:rFonts w:ascii="楷体" w:eastAsia="楷体" w:hAnsi="楷体" w:cs="宋体"/>
                <w:color w:val="000000"/>
                <w:kern w:val="0"/>
                <w:sz w:val="22"/>
              </w:rPr>
            </w:pPr>
          </w:p>
        </w:tc>
        <w:tc>
          <w:tcPr>
            <w:tcW w:w="1470"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17266007</w:t>
            </w:r>
          </w:p>
        </w:tc>
        <w:tc>
          <w:tcPr>
            <w:tcW w:w="2354" w:type="dxa"/>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916A02" w:rsidRDefault="00916A02" w:rsidP="008405D4">
            <w:pPr>
              <w:rPr>
                <w:rFonts w:asciiTheme="minorEastAsia" w:eastAsiaTheme="minorEastAsia" w:hAnsiTheme="minorEastAsia" w:cs="宋体"/>
                <w:color w:val="000000"/>
                <w:kern w:val="0"/>
                <w:szCs w:val="21"/>
              </w:rPr>
            </w:pPr>
            <w:r>
              <w:rPr>
                <w:rFonts w:hint="eastAsia"/>
              </w:rPr>
              <w:t>Professional innovation spirit and Practice</w:t>
            </w:r>
          </w:p>
        </w:tc>
        <w:tc>
          <w:tcPr>
            <w:tcW w:w="600"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1017" w:type="dxa"/>
            <w:gridSpan w:val="2"/>
            <w:vMerge/>
          </w:tcPr>
          <w:p w:rsidR="00916A02" w:rsidRDefault="00916A02">
            <w:pPr>
              <w:widowControl/>
              <w:jc w:val="left"/>
              <w:rPr>
                <w:rFonts w:asciiTheme="minorEastAsia" w:eastAsiaTheme="minorEastAsia" w:hAnsiTheme="minorEastAsia" w:cs="宋体"/>
                <w:color w:val="000000"/>
                <w:kern w:val="0"/>
                <w:szCs w:val="21"/>
              </w:rPr>
            </w:pPr>
          </w:p>
        </w:tc>
      </w:tr>
      <w:tr w:rsidR="00916A02" w:rsidTr="002176AF">
        <w:trPr>
          <w:trHeight w:val="270"/>
          <w:jc w:val="center"/>
        </w:trPr>
        <w:tc>
          <w:tcPr>
            <w:tcW w:w="475" w:type="dxa"/>
            <w:vMerge/>
            <w:shd w:val="clear" w:color="auto" w:fill="auto"/>
            <w:vAlign w:val="center"/>
          </w:tcPr>
          <w:p w:rsidR="00916A02" w:rsidRDefault="00916A02">
            <w:pPr>
              <w:widowControl/>
              <w:jc w:val="center"/>
              <w:rPr>
                <w:rFonts w:ascii="楷体" w:eastAsia="楷体" w:hAnsi="楷体" w:cs="宋体"/>
                <w:color w:val="000000"/>
                <w:kern w:val="0"/>
                <w:sz w:val="22"/>
              </w:rPr>
            </w:pPr>
          </w:p>
        </w:tc>
        <w:tc>
          <w:tcPr>
            <w:tcW w:w="1470"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17266008</w:t>
            </w:r>
          </w:p>
        </w:tc>
        <w:tc>
          <w:tcPr>
            <w:tcW w:w="2354" w:type="dxa"/>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916A02" w:rsidRDefault="00916A02" w:rsidP="008405D4">
            <w:pPr>
              <w:widowControl/>
              <w:jc w:val="left"/>
              <w:rPr>
                <w:rFonts w:asciiTheme="minorEastAsia" w:eastAsiaTheme="minorEastAsia" w:hAnsiTheme="minorEastAsia" w:cs="宋体"/>
                <w:color w:val="000000"/>
                <w:kern w:val="0"/>
                <w:szCs w:val="21"/>
              </w:rPr>
            </w:pPr>
            <w:r>
              <w:rPr>
                <w:rFonts w:hint="eastAsia"/>
              </w:rPr>
              <w:t>Professional innovation and entrepreneurial leadership</w:t>
            </w:r>
          </w:p>
        </w:tc>
        <w:tc>
          <w:tcPr>
            <w:tcW w:w="600"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916A02" w:rsidRDefault="00916A02" w:rsidP="008405D4">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09"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495"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524" w:type="dxa"/>
            <w:gridSpan w:val="2"/>
          </w:tcPr>
          <w:p w:rsidR="00916A02" w:rsidRDefault="00916A02" w:rsidP="008405D4">
            <w:pPr>
              <w:widowControl/>
              <w:jc w:val="left"/>
              <w:rPr>
                <w:rFonts w:asciiTheme="minorEastAsia" w:eastAsiaTheme="minorEastAsia" w:hAnsiTheme="minorEastAsia" w:cs="宋体"/>
                <w:color w:val="000000"/>
                <w:kern w:val="0"/>
                <w:sz w:val="18"/>
                <w:szCs w:val="18"/>
              </w:rPr>
            </w:pPr>
          </w:p>
        </w:tc>
        <w:tc>
          <w:tcPr>
            <w:tcW w:w="1017" w:type="dxa"/>
            <w:gridSpan w:val="2"/>
            <w:vMerge/>
          </w:tcPr>
          <w:p w:rsidR="00916A02" w:rsidRDefault="00916A02">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3824" w:type="dxa"/>
            <w:gridSpan w:val="3"/>
            <w:shd w:val="clear" w:color="auto" w:fill="auto"/>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44" w:type="dxa"/>
            <w:gridSpan w:val="2"/>
            <w:vAlign w:val="center"/>
          </w:tcPr>
          <w:p w:rsidR="00487031" w:rsidRDefault="00487031">
            <w:pPr>
              <w:widowControl/>
              <w:jc w:val="center"/>
              <w:rPr>
                <w:rFonts w:asciiTheme="minorEastAsia" w:eastAsiaTheme="minorEastAsia" w:hAnsiTheme="minorEastAsia" w:cs="宋体"/>
                <w:color w:val="000000"/>
                <w:kern w:val="0"/>
                <w:szCs w:val="21"/>
              </w:rPr>
            </w:pPr>
          </w:p>
        </w:tc>
        <w:tc>
          <w:tcPr>
            <w:tcW w:w="521" w:type="dxa"/>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393" w:type="dxa"/>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r w:rsidR="00487031">
        <w:trPr>
          <w:trHeight w:val="477"/>
          <w:jc w:val="center"/>
        </w:trPr>
        <w:tc>
          <w:tcPr>
            <w:tcW w:w="4299" w:type="dxa"/>
            <w:gridSpan w:val="4"/>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集中性实践教学</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kern w:val="0"/>
                <w:szCs w:val="21"/>
              </w:rPr>
              <w:t>35</w:t>
            </w:r>
          </w:p>
        </w:tc>
        <w:tc>
          <w:tcPr>
            <w:tcW w:w="644" w:type="dxa"/>
            <w:gridSpan w:val="2"/>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914"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r w:rsidR="00487031">
        <w:trPr>
          <w:trHeight w:val="541"/>
          <w:jc w:val="center"/>
        </w:trPr>
        <w:tc>
          <w:tcPr>
            <w:tcW w:w="4299" w:type="dxa"/>
            <w:gridSpan w:val="4"/>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通识</w:t>
            </w:r>
            <w:r>
              <w:rPr>
                <w:rFonts w:asciiTheme="minorEastAsia" w:eastAsiaTheme="minorEastAsia" w:hAnsiTheme="minorEastAsia" w:cs="宋体"/>
                <w:color w:val="000000"/>
                <w:kern w:val="0"/>
                <w:sz w:val="22"/>
              </w:rPr>
              <w:t>公共选修课</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644" w:type="dxa"/>
            <w:gridSpan w:val="2"/>
            <w:vAlign w:val="center"/>
          </w:tcPr>
          <w:p w:rsidR="00487031" w:rsidRDefault="00487031">
            <w:pPr>
              <w:widowControl/>
              <w:jc w:val="center"/>
              <w:rPr>
                <w:rFonts w:asciiTheme="minorEastAsia" w:eastAsiaTheme="minorEastAsia" w:hAnsiTheme="minorEastAsia" w:cs="宋体"/>
                <w:color w:val="000000"/>
                <w:kern w:val="0"/>
                <w:szCs w:val="21"/>
              </w:rPr>
            </w:pPr>
          </w:p>
        </w:tc>
        <w:tc>
          <w:tcPr>
            <w:tcW w:w="914"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r w:rsidR="00487031">
        <w:trPr>
          <w:trHeight w:val="533"/>
          <w:jc w:val="center"/>
        </w:trPr>
        <w:tc>
          <w:tcPr>
            <w:tcW w:w="4299" w:type="dxa"/>
            <w:gridSpan w:val="4"/>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第二</w:t>
            </w:r>
            <w:r>
              <w:rPr>
                <w:rFonts w:asciiTheme="minorEastAsia" w:eastAsiaTheme="minorEastAsia" w:hAnsiTheme="minorEastAsia" w:cs="宋体"/>
                <w:color w:val="000000"/>
                <w:kern w:val="0"/>
                <w:sz w:val="22"/>
              </w:rPr>
              <w:t>课堂</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44" w:type="dxa"/>
            <w:gridSpan w:val="2"/>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14"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r w:rsidR="00487031">
        <w:trPr>
          <w:trHeight w:val="410"/>
          <w:jc w:val="center"/>
        </w:trPr>
        <w:tc>
          <w:tcPr>
            <w:tcW w:w="4299" w:type="dxa"/>
            <w:gridSpan w:val="4"/>
            <w:shd w:val="clear" w:color="auto" w:fill="auto"/>
            <w:vAlign w:val="center"/>
          </w:tcPr>
          <w:p w:rsidR="00487031" w:rsidRDefault="005F3CA5">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总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166</w:t>
            </w:r>
          </w:p>
        </w:tc>
        <w:tc>
          <w:tcPr>
            <w:tcW w:w="644" w:type="dxa"/>
            <w:gridSpan w:val="2"/>
            <w:vAlign w:val="center"/>
          </w:tcPr>
          <w:p w:rsidR="00487031" w:rsidRDefault="00487031">
            <w:pPr>
              <w:widowControl/>
              <w:jc w:val="center"/>
              <w:rPr>
                <w:rFonts w:asciiTheme="minorEastAsia" w:eastAsiaTheme="minorEastAsia" w:hAnsiTheme="minorEastAsia" w:cs="宋体"/>
                <w:color w:val="000000"/>
                <w:kern w:val="0"/>
                <w:szCs w:val="21"/>
              </w:rPr>
            </w:pPr>
          </w:p>
        </w:tc>
        <w:tc>
          <w:tcPr>
            <w:tcW w:w="914"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bl>
    <w:p w:rsidR="00487031" w:rsidRDefault="00487031">
      <w:pPr>
        <w:adjustRightInd w:val="0"/>
        <w:snapToGrid w:val="0"/>
        <w:spacing w:line="360" w:lineRule="auto"/>
        <w:ind w:firstLine="200"/>
        <w:rPr>
          <w:rFonts w:ascii="Times New Roman" w:eastAsiaTheme="minorEastAsia" w:hAnsi="Times New Roman"/>
          <w:b/>
          <w:szCs w:val="21"/>
        </w:rPr>
      </w:pPr>
    </w:p>
    <w:p w:rsidR="008272BA" w:rsidRDefault="008272BA" w:rsidP="008272BA">
      <w:pPr>
        <w:adjustRightInd w:val="0"/>
        <w:snapToGrid w:val="0"/>
        <w:spacing w:line="360" w:lineRule="auto"/>
        <w:ind w:firstLine="200"/>
        <w:rPr>
          <w:rFonts w:ascii="Times New Roman" w:eastAsiaTheme="minorEastAsia" w:hAnsi="Times New Roman"/>
          <w:b/>
          <w:szCs w:val="21"/>
        </w:rPr>
      </w:pPr>
    </w:p>
    <w:p w:rsidR="008272BA" w:rsidRDefault="008272BA" w:rsidP="008272BA">
      <w:pPr>
        <w:adjustRightInd w:val="0"/>
        <w:snapToGrid w:val="0"/>
        <w:spacing w:line="360" w:lineRule="auto"/>
        <w:rPr>
          <w:rFonts w:ascii="黑体" w:eastAsia="黑体" w:hAnsi="黑体"/>
          <w:b/>
          <w:sz w:val="32"/>
          <w:szCs w:val="32"/>
        </w:rPr>
      </w:pPr>
      <w:r>
        <w:rPr>
          <w:rFonts w:ascii="黑体" w:eastAsia="黑体" w:hAnsi="黑体" w:hint="eastAsia"/>
          <w:b/>
          <w:sz w:val="32"/>
          <w:szCs w:val="32"/>
        </w:rPr>
        <w:t>附：</w:t>
      </w:r>
    </w:p>
    <w:p w:rsidR="008272BA" w:rsidRDefault="008272BA" w:rsidP="008272BA">
      <w:pPr>
        <w:adjustRightInd w:val="0"/>
        <w:snapToGrid w:val="0"/>
        <w:spacing w:line="360" w:lineRule="auto"/>
        <w:ind w:firstLine="200"/>
        <w:jc w:val="center"/>
        <w:rPr>
          <w:rFonts w:asciiTheme="minorEastAsia" w:eastAsiaTheme="minorEastAsia" w:hAnsiTheme="minorEastAsia"/>
          <w:b/>
          <w:color w:val="000000"/>
          <w:szCs w:val="21"/>
        </w:rPr>
      </w:pPr>
      <w:r>
        <w:rPr>
          <w:rFonts w:ascii="黑体" w:eastAsia="黑体" w:hAnsi="黑体" w:hint="eastAsia"/>
          <w:b/>
          <w:sz w:val="32"/>
          <w:szCs w:val="32"/>
        </w:rPr>
        <w:t>专业培养标准实现矩阵</w:t>
      </w:r>
    </w:p>
    <w:p w:rsidR="008272BA" w:rsidRDefault="008272BA" w:rsidP="008272BA">
      <w:pPr>
        <w:spacing w:line="440" w:lineRule="exact"/>
        <w:rPr>
          <w:rFonts w:ascii="黑体" w:eastAsia="黑体" w:hAnsi="黑体"/>
          <w:b/>
          <w:sz w:val="32"/>
          <w:szCs w:val="32"/>
        </w:rPr>
      </w:pPr>
      <w:r>
        <w:rPr>
          <w:rFonts w:asciiTheme="minorEastAsia" w:eastAsiaTheme="minorEastAsia" w:hAnsiTheme="minorEastAsia" w:hint="eastAsia"/>
          <w:b/>
          <w:color w:val="000000"/>
          <w:szCs w:val="21"/>
        </w:rPr>
        <w:t>公共艺术专业培养标准实现矩阵</w:t>
      </w:r>
    </w:p>
    <w:tbl>
      <w:tblPr>
        <w:tblW w:w="9309" w:type="dxa"/>
        <w:tblInd w:w="103" w:type="dxa"/>
        <w:tblLayout w:type="fixed"/>
        <w:tblLook w:val="04A0" w:firstRow="1" w:lastRow="0" w:firstColumn="1" w:lastColumn="0" w:noHBand="0" w:noVBand="1"/>
      </w:tblPr>
      <w:tblGrid>
        <w:gridCol w:w="2072"/>
        <w:gridCol w:w="3945"/>
        <w:gridCol w:w="3292"/>
      </w:tblGrid>
      <w:tr w:rsidR="008272BA" w:rsidTr="000134C4">
        <w:trPr>
          <w:trHeight w:val="482"/>
          <w:tblHeader/>
        </w:trPr>
        <w:tc>
          <w:tcPr>
            <w:tcW w:w="6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2BA" w:rsidRDefault="008272BA"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培养标准（知识、能力和素质要求）</w:t>
            </w:r>
          </w:p>
        </w:tc>
        <w:tc>
          <w:tcPr>
            <w:tcW w:w="3292" w:type="dxa"/>
            <w:tcBorders>
              <w:top w:val="single" w:sz="4" w:space="0" w:color="auto"/>
              <w:left w:val="nil"/>
              <w:bottom w:val="single" w:sz="4" w:space="0" w:color="auto"/>
              <w:right w:val="single" w:sz="4" w:space="0" w:color="auto"/>
            </w:tcBorders>
            <w:shd w:val="clear" w:color="auto" w:fill="auto"/>
            <w:vAlign w:val="center"/>
          </w:tcPr>
          <w:p w:rsidR="008272BA" w:rsidRDefault="008272BA"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8272BA" w:rsidTr="000134C4">
        <w:trPr>
          <w:trHeight w:val="865"/>
        </w:trPr>
        <w:tc>
          <w:tcPr>
            <w:tcW w:w="2072" w:type="dxa"/>
            <w:vMerge w:val="restart"/>
            <w:tcBorders>
              <w:top w:val="nil"/>
              <w:left w:val="single" w:sz="4" w:space="0" w:color="auto"/>
              <w:right w:val="single" w:sz="4" w:space="0" w:color="auto"/>
            </w:tcBorders>
            <w:shd w:val="clear" w:color="000000" w:fill="FFFFFF"/>
            <w:vAlign w:val="center"/>
          </w:tcPr>
          <w:p w:rsidR="008272BA" w:rsidRDefault="008272BA" w:rsidP="000134C4">
            <w:pPr>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imes New Roman" w:eastAsiaTheme="minorEastAsia" w:hAnsi="Times New Roman"/>
                <w:kern w:val="0"/>
                <w:szCs w:val="21"/>
              </w:rPr>
              <w:t>具有良好的人文社会科学素养，理解中国当前发展的理论体系与形势政策，具有社会责任感与事业心，具有敬业奉献、吃苦耐劳、勤俭自强的职业品格。</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具备良好的思想品德修养、法律意识和基本的人文社科知识。</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思想道德修养与法律基础、马克思主义基本原理</w:t>
            </w:r>
            <w:r>
              <w:rPr>
                <w:rFonts w:ascii="Times New Roman" w:eastAsiaTheme="minorEastAsia" w:hAnsi="Times New Roman" w:hint="eastAsia"/>
                <w:kern w:val="0"/>
                <w:szCs w:val="21"/>
              </w:rPr>
              <w:t>概论</w:t>
            </w:r>
            <w:r>
              <w:rPr>
                <w:rFonts w:ascii="Times New Roman" w:eastAsiaTheme="minorEastAsia" w:hAnsi="Times New Roman"/>
                <w:kern w:val="0"/>
                <w:szCs w:val="21"/>
              </w:rPr>
              <w:t>、</w:t>
            </w:r>
            <w:bookmarkStart w:id="1" w:name="OLE_LINK2"/>
            <w:bookmarkStart w:id="2" w:name="OLE_LINK1"/>
            <w:r>
              <w:rPr>
                <w:rFonts w:ascii="Times New Roman" w:eastAsiaTheme="minorEastAsia" w:hAnsi="Times New Roman"/>
                <w:kern w:val="0"/>
                <w:szCs w:val="21"/>
              </w:rPr>
              <w:t>通识公共选修课</w:t>
            </w:r>
            <w:bookmarkEnd w:id="1"/>
            <w:bookmarkEnd w:id="2"/>
          </w:p>
        </w:tc>
      </w:tr>
      <w:tr w:rsidR="008272BA" w:rsidTr="000134C4">
        <w:trPr>
          <w:trHeight w:val="1066"/>
        </w:trPr>
        <w:tc>
          <w:tcPr>
            <w:tcW w:w="2072" w:type="dxa"/>
            <w:vMerge/>
            <w:tcBorders>
              <w:left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1.2</w:t>
            </w:r>
            <w:r>
              <w:rPr>
                <w:rFonts w:asciiTheme="minorEastAsia" w:eastAsiaTheme="minorEastAsia" w:hAnsiTheme="minorEastAsia" w:hint="eastAsia"/>
                <w:kern w:val="0"/>
                <w:szCs w:val="21"/>
              </w:rPr>
              <w:t>了解中国当前发展的理论体系和当下的形式政策，树立正确的社会价值观和职业品格。</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中国近现代史纲要、马克思主义基本原理</w:t>
            </w:r>
            <w:r>
              <w:rPr>
                <w:rFonts w:ascii="Times New Roman" w:eastAsiaTheme="minorEastAsia" w:hAnsi="Times New Roman" w:hint="eastAsia"/>
                <w:kern w:val="0"/>
                <w:szCs w:val="21"/>
              </w:rPr>
              <w:t>概论</w:t>
            </w:r>
            <w:r>
              <w:rPr>
                <w:rFonts w:ascii="Times New Roman" w:eastAsiaTheme="minorEastAsia" w:hAnsi="Times New Roman"/>
                <w:kern w:val="0"/>
                <w:szCs w:val="21"/>
              </w:rPr>
              <w:t>、毛泽东思想和中国特色社会主义</w:t>
            </w:r>
            <w:r>
              <w:rPr>
                <w:rFonts w:ascii="Times New Roman" w:eastAsiaTheme="minorEastAsia" w:hAnsi="Times New Roman" w:hint="eastAsia"/>
                <w:kern w:val="0"/>
                <w:szCs w:val="21"/>
              </w:rPr>
              <w:t>理论</w:t>
            </w:r>
            <w:r>
              <w:rPr>
                <w:rFonts w:ascii="Times New Roman" w:eastAsiaTheme="minorEastAsia" w:hAnsi="Times New Roman"/>
                <w:kern w:val="0"/>
                <w:szCs w:val="21"/>
              </w:rPr>
              <w:t>体系概论、形势与政策</w:t>
            </w:r>
          </w:p>
        </w:tc>
      </w:tr>
      <w:tr w:rsidR="008272BA" w:rsidTr="000134C4">
        <w:trPr>
          <w:trHeight w:val="529"/>
        </w:trPr>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 xml:space="preserve">2 </w:t>
            </w:r>
            <w:r>
              <w:rPr>
                <w:rFonts w:asciiTheme="minorEastAsia" w:eastAsiaTheme="minorEastAsia" w:hAnsiTheme="minorEastAsia" w:hint="eastAsia"/>
                <w:kern w:val="0"/>
                <w:szCs w:val="21"/>
              </w:rPr>
              <w:t>：</w:t>
            </w:r>
            <w:r>
              <w:rPr>
                <w:rFonts w:ascii="Times New Roman" w:eastAsiaTheme="minorEastAsia" w:hAnsi="Times New Roman"/>
                <w:kern w:val="0"/>
                <w:szCs w:val="21"/>
              </w:rPr>
              <w:t>具备扎实的学科基础理论知识，掌握视觉形态的造型与美学基本理论知识，具有开阔的国际视野和敏锐的时代意识，了解本专业</w:t>
            </w:r>
            <w:r>
              <w:rPr>
                <w:rFonts w:ascii="Times New Roman" w:eastAsiaTheme="minorEastAsia" w:hAnsi="Times New Roman"/>
                <w:kern w:val="0"/>
                <w:szCs w:val="21"/>
              </w:rPr>
              <w:lastRenderedPageBreak/>
              <w:t>的前沿发展动态和趋势。</w:t>
            </w:r>
          </w:p>
        </w:tc>
        <w:tc>
          <w:tcPr>
            <w:tcW w:w="3945" w:type="dxa"/>
            <w:tcBorders>
              <w:top w:val="single" w:sz="4" w:space="0" w:color="auto"/>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lastRenderedPageBreak/>
              <w:t>2.1</w:t>
            </w:r>
            <w:r>
              <w:rPr>
                <w:rFonts w:asciiTheme="minorEastAsia" w:eastAsiaTheme="minorEastAsia" w:hAnsiTheme="minorEastAsia" w:hint="eastAsia"/>
                <w:kern w:val="0"/>
                <w:szCs w:val="21"/>
              </w:rPr>
              <w:t>掌握基础的学科理论知识和重要的知识点。</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计算机辅助设计、设计基础、公共艺术概论、中外设计史、中外美术史、学科导论课</w:t>
            </w:r>
          </w:p>
        </w:tc>
      </w:tr>
      <w:tr w:rsidR="008272BA"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2.2</w:t>
            </w:r>
            <w:r>
              <w:rPr>
                <w:rFonts w:asciiTheme="minorEastAsia" w:eastAsiaTheme="minorEastAsia" w:hAnsiTheme="minorEastAsia" w:hint="eastAsia"/>
                <w:kern w:val="0"/>
                <w:szCs w:val="21"/>
              </w:rPr>
              <w:t>能够运用学科的基础知识与理论，对艺术史的发展脉络有基本的了解和掌握。</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学科导论课</w:t>
            </w:r>
            <w:r>
              <w:rPr>
                <w:rFonts w:ascii="Times New Roman" w:eastAsiaTheme="minorEastAsia" w:hAnsi="Times New Roman" w:hint="eastAsia"/>
                <w:kern w:val="0"/>
                <w:szCs w:val="21"/>
              </w:rPr>
              <w:t>、</w:t>
            </w:r>
            <w:r>
              <w:rPr>
                <w:rFonts w:ascii="Times New Roman" w:eastAsiaTheme="minorEastAsia" w:hAnsi="Times New Roman"/>
                <w:kern w:val="0"/>
                <w:szCs w:val="21"/>
              </w:rPr>
              <w:t>公共艺术概论、中外设计史、中外美术</w:t>
            </w:r>
            <w:r>
              <w:rPr>
                <w:rFonts w:ascii="Times New Roman" w:eastAsiaTheme="minorEastAsia" w:hAnsi="Times New Roman" w:hint="eastAsia"/>
                <w:kern w:val="0"/>
                <w:szCs w:val="21"/>
              </w:rPr>
              <w:t>史、当代艺术研究与实践、民间艺术考察与创新设计</w:t>
            </w:r>
          </w:p>
        </w:tc>
      </w:tr>
      <w:tr w:rsidR="008272BA"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2.3</w:t>
            </w:r>
            <w:r>
              <w:rPr>
                <w:rFonts w:asciiTheme="minorEastAsia" w:eastAsiaTheme="minorEastAsia" w:hAnsiTheme="minorEastAsia" w:hint="eastAsia"/>
                <w:kern w:val="0"/>
                <w:szCs w:val="21"/>
              </w:rPr>
              <w:t>针对当下形式丰富，风格多样的艺术环境和创作特征，综合基础理论知识及人文素养，能够通过案例正确分析并表述不同的风格流派特征与未来发展趋势。</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学科导论课</w:t>
            </w:r>
            <w:r>
              <w:rPr>
                <w:rFonts w:ascii="Times New Roman" w:eastAsiaTheme="minorEastAsia" w:hAnsi="Times New Roman" w:hint="eastAsia"/>
                <w:kern w:val="0"/>
                <w:szCs w:val="21"/>
              </w:rPr>
              <w:t>、设计基础、素描、色彩、计算机辅助设计、</w:t>
            </w:r>
            <w:r>
              <w:rPr>
                <w:rFonts w:ascii="Times New Roman" w:eastAsiaTheme="minorEastAsia" w:hAnsi="Times New Roman"/>
                <w:kern w:val="0"/>
                <w:szCs w:val="21"/>
              </w:rPr>
              <w:t>公共艺术概论、</w:t>
            </w:r>
            <w:r>
              <w:rPr>
                <w:rFonts w:ascii="Times New Roman" w:eastAsiaTheme="minorEastAsia" w:hAnsi="Times New Roman" w:hint="eastAsia"/>
                <w:kern w:val="0"/>
                <w:szCs w:val="21"/>
              </w:rPr>
              <w:t>当代艺术研究与实践</w:t>
            </w:r>
          </w:p>
        </w:tc>
      </w:tr>
      <w:tr w:rsidR="008272BA"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标准</w:t>
            </w:r>
            <w:r>
              <w:rPr>
                <w:rFonts w:asciiTheme="minorEastAsia" w:eastAsiaTheme="minorEastAsia" w:hAnsiTheme="minorEastAsia"/>
                <w:kern w:val="0"/>
                <w:szCs w:val="21"/>
              </w:rPr>
              <w:t>3</w:t>
            </w:r>
            <w:r>
              <w:rPr>
                <w:rFonts w:asciiTheme="minorEastAsia" w:eastAsiaTheme="minorEastAsia" w:hAnsiTheme="minorEastAsia" w:hint="eastAsia"/>
                <w:kern w:val="0"/>
                <w:szCs w:val="21"/>
              </w:rPr>
              <w:t>：</w:t>
            </w:r>
            <w:r>
              <w:rPr>
                <w:rFonts w:ascii="Times New Roman" w:eastAsiaTheme="minorEastAsia" w:hAnsi="Times New Roman"/>
                <w:szCs w:val="21"/>
              </w:rPr>
              <w:t>掌握具有地域特色的传统漆艺与装饰绘画的制作技艺，掌握不同材料、工艺制作的流程与技能，熟悉相关的科研创新，具有传承与创新的专业实践学习。</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3.1</w:t>
            </w:r>
            <w:r>
              <w:rPr>
                <w:rFonts w:asciiTheme="minorEastAsia" w:eastAsiaTheme="minorEastAsia" w:hAnsiTheme="minorEastAsia" w:hint="eastAsia"/>
                <w:kern w:val="0"/>
                <w:szCs w:val="21"/>
              </w:rPr>
              <w:t>了解具有长三角地域传统特色的手工艺基础知识，熟悉部分传统手工艺设计与制作的全过程。</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材料与工艺、雕塑基础、漆艺、装饰画设计、民间艺术考察与创新设计</w:t>
            </w:r>
          </w:p>
        </w:tc>
      </w:tr>
      <w:tr w:rsidR="008272BA" w:rsidTr="000134C4">
        <w:trPr>
          <w:trHeight w:val="1585"/>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3.2</w:t>
            </w:r>
            <w:r>
              <w:rPr>
                <w:rFonts w:asciiTheme="minorEastAsia" w:eastAsiaTheme="minorEastAsia" w:hAnsiTheme="minorEastAsia" w:hint="eastAsia"/>
                <w:kern w:val="0"/>
                <w:szCs w:val="21"/>
              </w:rPr>
              <w:t>掌握传统漆艺的制作技艺，熟悉不同材料的制作流程与技能、培养具有传承与创新的专业人才。</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snapToGrid w:val="0"/>
              <w:spacing w:line="26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材料与工艺、漆艺、民间艺术考察与创新设计</w:t>
            </w:r>
          </w:p>
        </w:tc>
      </w:tr>
      <w:tr w:rsidR="008272BA" w:rsidTr="000134C4">
        <w:trPr>
          <w:trHeight w:val="821"/>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3.3</w:t>
            </w:r>
            <w:r>
              <w:rPr>
                <w:rFonts w:asciiTheme="minorEastAsia" w:eastAsiaTheme="minorEastAsia" w:hAnsiTheme="minorEastAsia" w:hint="eastAsia"/>
                <w:kern w:val="0"/>
                <w:szCs w:val="21"/>
              </w:rPr>
              <w:t>掌握与装饰画工艺相关的知识与技能，能够运用专业理论知识和设计方法，熟悉装饰绘画设计与制作的全过程，并能够合理设计与实施。</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装饰画设计、媒</w:t>
            </w:r>
            <w:proofErr w:type="gramStart"/>
            <w:r>
              <w:rPr>
                <w:rFonts w:asciiTheme="minorEastAsia" w:eastAsiaTheme="minorEastAsia" w:hAnsiTheme="minorEastAsia" w:hint="eastAsia"/>
                <w:kern w:val="0"/>
                <w:szCs w:val="21"/>
              </w:rPr>
              <w:t>材艺术</w:t>
            </w:r>
            <w:proofErr w:type="gramEnd"/>
            <w:r>
              <w:rPr>
                <w:rFonts w:asciiTheme="minorEastAsia" w:eastAsiaTheme="minorEastAsia" w:hAnsiTheme="minorEastAsia" w:hint="eastAsia"/>
                <w:kern w:val="0"/>
                <w:szCs w:val="21"/>
              </w:rPr>
              <w:t>设计、材料与工艺、壁画与浮雕、版式设计</w:t>
            </w:r>
          </w:p>
        </w:tc>
      </w:tr>
      <w:tr w:rsidR="008272BA"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4</w:t>
            </w:r>
            <w:r>
              <w:rPr>
                <w:rFonts w:asciiTheme="minorEastAsia" w:eastAsiaTheme="minorEastAsia" w:hAnsiTheme="minorEastAsia" w:hint="eastAsia"/>
                <w:kern w:val="0"/>
                <w:szCs w:val="21"/>
              </w:rPr>
              <w:t>：</w:t>
            </w:r>
            <w:r>
              <w:rPr>
                <w:rFonts w:ascii="Times New Roman" w:eastAsiaTheme="minorEastAsia" w:hAnsi="Times New Roman"/>
                <w:szCs w:val="21"/>
              </w:rPr>
              <w:t>掌握公共艺术创作思维与设计方法，能够在公共空间，运用不同的材料、结构、工艺、创造不同的艺术形态、结合不同的空间环境与地域文化进行视觉再设计和空间实验。</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kern w:val="0"/>
                <w:szCs w:val="21"/>
              </w:rPr>
              <w:t>.1</w:t>
            </w:r>
            <w:r>
              <w:rPr>
                <w:rFonts w:asciiTheme="minorEastAsia" w:eastAsiaTheme="minorEastAsia" w:hAnsiTheme="minorEastAsia" w:hint="eastAsia"/>
                <w:kern w:val="0"/>
                <w:szCs w:val="21"/>
              </w:rPr>
              <w:t>掌握公共艺术设计思维和创作方法。</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w:t>
            </w:r>
            <w:r>
              <w:rPr>
                <w:rFonts w:asciiTheme="minorEastAsia" w:eastAsiaTheme="minorEastAsia" w:hAnsiTheme="minorEastAsia" w:cstheme="minorEastAsia" w:hint="eastAsia"/>
                <w:kern w:val="0"/>
                <w:szCs w:val="21"/>
              </w:rPr>
              <w:t>科导论课、</w:t>
            </w:r>
            <w:r>
              <w:rPr>
                <w:rFonts w:asciiTheme="minorEastAsia" w:eastAsiaTheme="minorEastAsia" w:hAnsiTheme="minorEastAsia" w:hint="eastAsia"/>
                <w:kern w:val="0"/>
                <w:szCs w:val="21"/>
              </w:rPr>
              <w:t>专业认识实习、公共艺术设计、公共艺术概论、展示设计、毕业设计（论文）</w:t>
            </w:r>
          </w:p>
        </w:tc>
      </w:tr>
      <w:tr w:rsidR="008272BA"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kern w:val="0"/>
                <w:szCs w:val="21"/>
              </w:rPr>
              <w:t>.2</w:t>
            </w:r>
            <w:r>
              <w:rPr>
                <w:rFonts w:asciiTheme="minorEastAsia" w:eastAsiaTheme="minorEastAsia" w:hAnsiTheme="minorEastAsia" w:hint="eastAsia"/>
                <w:kern w:val="0"/>
                <w:szCs w:val="21"/>
              </w:rPr>
              <w:t>能够针对不同公共环境，选择与使用恰当的资源与工具，在分析其合理性与可靠性的基础上，创作不同的艺术作品。</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Visual Basic</w:t>
            </w:r>
            <w:r>
              <w:rPr>
                <w:rFonts w:asciiTheme="minorEastAsia" w:eastAsiaTheme="minorEastAsia" w:hAnsiTheme="minorEastAsia" w:hint="eastAsia"/>
                <w:kern w:val="0"/>
                <w:szCs w:val="21"/>
              </w:rPr>
              <w:t>语言程序设计、计算机辅助设计、设计基础I、设计基础Ⅱ、公共艺术设计、材料与工艺、装置艺术与创作、顶岗实习、毕业设计</w:t>
            </w:r>
          </w:p>
        </w:tc>
      </w:tr>
      <w:tr w:rsidR="008272BA"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5</w:t>
            </w:r>
            <w:r>
              <w:rPr>
                <w:rFonts w:asciiTheme="minorEastAsia" w:eastAsiaTheme="minorEastAsia" w:hAnsiTheme="minorEastAsia" w:hint="eastAsia"/>
                <w:kern w:val="0"/>
                <w:szCs w:val="21"/>
              </w:rPr>
              <w:t>：</w:t>
            </w:r>
            <w:r>
              <w:rPr>
                <w:rFonts w:ascii="Times New Roman" w:eastAsiaTheme="minorEastAsia" w:hAnsi="Times New Roman"/>
                <w:szCs w:val="21"/>
              </w:rPr>
              <w:t>掌握公共艺术中新媒体艺术创作的基础知识与方法。熟知平面设计的表现能力与设计技法，包括手绘表现、计算机辅助表现、图形创意以及多媒体等技术表现。</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Pr>
                <w:rFonts w:asciiTheme="minorEastAsia" w:eastAsiaTheme="minorEastAsia" w:hAnsiTheme="minorEastAsia"/>
                <w:kern w:val="0"/>
                <w:szCs w:val="21"/>
              </w:rPr>
              <w:t>.1</w:t>
            </w:r>
            <w:r>
              <w:rPr>
                <w:rFonts w:asciiTheme="minorEastAsia" w:eastAsiaTheme="minorEastAsia" w:hAnsiTheme="minorEastAsia" w:hint="eastAsia"/>
                <w:kern w:val="0"/>
                <w:szCs w:val="21"/>
              </w:rPr>
              <w:t>掌握新媒体艺术创作方法的基础知识。</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设计基础I、设计基础II、公共景观与展示设计、公共艺术设计、数码图像艺术、图形创意、</w:t>
            </w:r>
          </w:p>
        </w:tc>
      </w:tr>
      <w:tr w:rsidR="008272BA" w:rsidTr="000134C4">
        <w:trPr>
          <w:trHeight w:val="987"/>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Pr>
                <w:rFonts w:asciiTheme="minorEastAsia" w:eastAsiaTheme="minorEastAsia" w:hAnsiTheme="minorEastAsia"/>
                <w:kern w:val="0"/>
                <w:szCs w:val="21"/>
              </w:rPr>
              <w:t>.2</w:t>
            </w:r>
            <w:r>
              <w:rPr>
                <w:rFonts w:asciiTheme="minorEastAsia" w:eastAsiaTheme="minorEastAsia" w:hAnsiTheme="minorEastAsia" w:hint="eastAsia"/>
                <w:kern w:val="0"/>
                <w:szCs w:val="21"/>
              </w:rPr>
              <w:t>掌握平面设计的创作与表现技法、能熟练运用计算机对图形进行创意。</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adjustRightInd w:val="0"/>
              <w:snapToGrid w:val="0"/>
              <w:spacing w:line="260" w:lineRule="exact"/>
              <w:ind w:leftChars="-30" w:left="-63" w:rightChars="-30" w:right="-63"/>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设计基础I、图形创意、数码图像艺术、展示设计、版式设计、招贴设计、公共标识设计、</w:t>
            </w:r>
          </w:p>
        </w:tc>
      </w:tr>
      <w:tr w:rsidR="008272BA"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Pr>
                <w:rFonts w:asciiTheme="minorEastAsia" w:eastAsiaTheme="minorEastAsia" w:hAnsiTheme="minorEastAsia"/>
                <w:kern w:val="0"/>
                <w:szCs w:val="21"/>
              </w:rPr>
              <w:t>.</w:t>
            </w:r>
            <w:r>
              <w:rPr>
                <w:rFonts w:asciiTheme="minorEastAsia" w:eastAsiaTheme="minorEastAsia" w:hAnsiTheme="minorEastAsia" w:hint="eastAsia"/>
                <w:kern w:val="0"/>
                <w:szCs w:val="21"/>
              </w:rPr>
              <w:t>3理解平面设计中各种软件的操作与创意图形的表现，熟悉</w:t>
            </w:r>
            <w:proofErr w:type="gramStart"/>
            <w:r>
              <w:rPr>
                <w:rFonts w:asciiTheme="minorEastAsia" w:eastAsiaTheme="minorEastAsia" w:hAnsiTheme="minorEastAsia" w:hint="eastAsia"/>
                <w:kern w:val="0"/>
                <w:szCs w:val="21"/>
              </w:rPr>
              <w:t>当下新</w:t>
            </w:r>
            <w:proofErr w:type="gramEnd"/>
            <w:r>
              <w:rPr>
                <w:rFonts w:asciiTheme="minorEastAsia" w:eastAsiaTheme="minorEastAsia" w:hAnsiTheme="minorEastAsia" w:hint="eastAsia"/>
                <w:kern w:val="0"/>
                <w:szCs w:val="21"/>
              </w:rPr>
              <w:t>媒体的发展趋势和科技进步，并能将这些知识运用到实际作品的实践和创作探索中</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snapToGrid w:val="0"/>
              <w:spacing w:line="26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数码图像艺术、展示设计、公共景观与展示设计、专业认识实习、顶岗实习、毕业设计考察、毕业设计</w:t>
            </w:r>
          </w:p>
        </w:tc>
      </w:tr>
      <w:tr w:rsidR="008272BA" w:rsidTr="000134C4">
        <w:trPr>
          <w:trHeight w:val="775"/>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标准6</w:t>
            </w:r>
            <w:r>
              <w:rPr>
                <w:rFonts w:ascii="Times New Roman" w:eastAsiaTheme="minorEastAsia" w:hAnsi="Times New Roman"/>
                <w:kern w:val="0"/>
                <w:szCs w:val="21"/>
              </w:rPr>
              <w:t>具有良好的身体素质和自我行为规范能力</w:t>
            </w:r>
            <w:r>
              <w:rPr>
                <w:rFonts w:ascii="Times New Roman" w:eastAsiaTheme="minorEastAsia" w:hAnsi="Times New Roman" w:hint="eastAsia"/>
                <w:kern w:val="0"/>
                <w:szCs w:val="21"/>
              </w:rPr>
              <w:t>，能理解相关职业道德和法律法规，在思想和工作</w:t>
            </w:r>
            <w:r>
              <w:rPr>
                <w:rFonts w:ascii="Times New Roman" w:eastAsiaTheme="minorEastAsia" w:hAnsi="Times New Roman" w:hint="eastAsia"/>
                <w:kern w:val="0"/>
                <w:szCs w:val="21"/>
              </w:rPr>
              <w:lastRenderedPageBreak/>
              <w:t>中认真实践与履行</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具有良好的身体素质和自我行为规范能力。</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体育</w:t>
            </w:r>
            <w:r>
              <w:rPr>
                <w:rFonts w:asciiTheme="minorEastAsia" w:eastAsiaTheme="minorEastAsia" w:hAnsiTheme="minorEastAsia"/>
                <w:kern w:val="0"/>
                <w:szCs w:val="21"/>
              </w:rPr>
              <w:t>I-IV</w:t>
            </w:r>
            <w:r>
              <w:rPr>
                <w:rFonts w:asciiTheme="minorEastAsia" w:eastAsiaTheme="minorEastAsia" w:hAnsiTheme="minorEastAsia" w:hint="eastAsia"/>
                <w:kern w:val="0"/>
                <w:szCs w:val="21"/>
              </w:rPr>
              <w:t>、体育类、思想道德修养与法律基础、军事理论</w:t>
            </w:r>
          </w:p>
        </w:tc>
      </w:tr>
      <w:tr w:rsidR="008272BA" w:rsidTr="000134C4">
        <w:trPr>
          <w:trHeight w:val="1026"/>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.2</w:t>
            </w:r>
            <w:r>
              <w:rPr>
                <w:rFonts w:asciiTheme="minorEastAsia" w:eastAsiaTheme="minorEastAsia" w:hAnsiTheme="minorEastAsia" w:hint="eastAsia"/>
                <w:kern w:val="0"/>
                <w:szCs w:val="21"/>
              </w:rPr>
              <w:t>理解中国人文社会发展的理论体系及形势政策。</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中国近代史纲要、毛泽东思想和中国特色社会主义体系概论、马克思主义基本原理概论、形势与政策课</w:t>
            </w:r>
          </w:p>
        </w:tc>
      </w:tr>
      <w:tr w:rsidR="008272BA" w:rsidTr="000134C4">
        <w:trPr>
          <w:trHeight w:val="835"/>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.3</w:t>
            </w:r>
            <w:r>
              <w:rPr>
                <w:rFonts w:asciiTheme="minorEastAsia" w:eastAsiaTheme="minorEastAsia" w:hAnsiTheme="minorEastAsia" w:hint="eastAsia"/>
                <w:kern w:val="0"/>
                <w:szCs w:val="21"/>
              </w:rPr>
              <w:t>理解基本职业道德的含义及相关法律法规，并能够在工程实践中认真履行。</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proofErr w:type="gramStart"/>
            <w:r>
              <w:rPr>
                <w:rFonts w:asciiTheme="minorEastAsia" w:eastAsiaTheme="minorEastAsia" w:hAnsiTheme="minorEastAsia" w:hint="eastAsia"/>
                <w:kern w:val="0"/>
                <w:szCs w:val="21"/>
              </w:rPr>
              <w:t>思政实践</w:t>
            </w:r>
            <w:proofErr w:type="gramEnd"/>
            <w:r>
              <w:rPr>
                <w:rFonts w:asciiTheme="minorEastAsia" w:eastAsiaTheme="minorEastAsia" w:hAnsiTheme="minorEastAsia" w:hint="eastAsia"/>
                <w:kern w:val="0"/>
                <w:szCs w:val="21"/>
              </w:rPr>
              <w:t>课、思想道德修养与法律基础、大学生创业就业指导、公共选修课</w:t>
            </w:r>
          </w:p>
        </w:tc>
      </w:tr>
      <w:tr w:rsidR="008272BA"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标准7</w:t>
            </w:r>
            <w:r>
              <w:rPr>
                <w:rFonts w:ascii="Times New Roman" w:eastAsiaTheme="minorEastAsia" w:hAnsi="Times New Roman"/>
                <w:kern w:val="0"/>
                <w:szCs w:val="21"/>
              </w:rPr>
              <w:t>有团队协作精神，在多学科团队中承担和做好相应角色的任务，发挥应有的作用。</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7</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能够理解团队中每个角色的含义及其对于整个团队的意义，并在多学科背景下的团队中做好自己承担的角色。</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军事训练、创新综合素养、</w:t>
            </w:r>
            <w:proofErr w:type="gramStart"/>
            <w:r>
              <w:rPr>
                <w:rFonts w:asciiTheme="minorEastAsia" w:eastAsiaTheme="minorEastAsia" w:hAnsiTheme="minorEastAsia" w:hint="eastAsia"/>
                <w:kern w:val="0"/>
                <w:szCs w:val="21"/>
              </w:rPr>
              <w:t>思政实践</w:t>
            </w:r>
            <w:proofErr w:type="gramEnd"/>
            <w:r>
              <w:rPr>
                <w:rFonts w:asciiTheme="minorEastAsia" w:eastAsiaTheme="minorEastAsia" w:hAnsiTheme="minorEastAsia" w:hint="eastAsia"/>
                <w:kern w:val="0"/>
                <w:szCs w:val="21"/>
              </w:rPr>
              <w:t>课、大学生创业就业指导、顶岗实习、毕业设计考察、毕业设计</w:t>
            </w:r>
          </w:p>
        </w:tc>
      </w:tr>
      <w:tr w:rsidR="008272BA"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7</w:t>
            </w:r>
            <w:r>
              <w:rPr>
                <w:rFonts w:asciiTheme="minorEastAsia" w:eastAsiaTheme="minorEastAsia" w:hAnsiTheme="minorEastAsia"/>
                <w:kern w:val="0"/>
                <w:szCs w:val="21"/>
              </w:rPr>
              <w:t>.2</w:t>
            </w:r>
            <w:r>
              <w:rPr>
                <w:rFonts w:asciiTheme="minorEastAsia" w:eastAsiaTheme="minorEastAsia" w:hAnsiTheme="minorEastAsia" w:hint="eastAsia"/>
                <w:kern w:val="0"/>
                <w:szCs w:val="21"/>
              </w:rPr>
              <w:t>能够综合团队成员的意见，并进行合理的决策。</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专业认识实习、顶岗实习、毕业设计、毕业设计考察</w:t>
            </w:r>
            <w:r>
              <w:rPr>
                <w:rFonts w:asciiTheme="minorEastAsia" w:eastAsiaTheme="minorEastAsia" w:hAnsiTheme="minorEastAsia" w:cs="宋体" w:hint="eastAsia"/>
                <w:color w:val="000000"/>
                <w:kern w:val="0"/>
                <w:szCs w:val="21"/>
              </w:rPr>
              <w:t>、民间艺术考察与创新设计、装置艺术与创作、专业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tc>
      </w:tr>
      <w:tr w:rsidR="008272BA"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标准8、</w:t>
            </w:r>
            <w:r>
              <w:rPr>
                <w:rFonts w:ascii="Times New Roman" w:eastAsiaTheme="minorEastAsia" w:hAnsi="Times New Roman"/>
                <w:kern w:val="0"/>
                <w:szCs w:val="21"/>
              </w:rPr>
              <w:t>具备良好的表达能力、思维能力与人际交往能力，能够针对城市公共空间的再创作进行必要的人际交往和调查研究，能与同行及社会公众进行有效沟通。</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8</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能够通过口头或书面方式正确表达自己的想法。</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毕业设计、大学英语课程（基础</w:t>
            </w:r>
            <w:r>
              <w:rPr>
                <w:rFonts w:asciiTheme="minorEastAsia" w:eastAsiaTheme="minorEastAsia" w:hAnsiTheme="minorEastAsia"/>
                <w:kern w:val="0"/>
                <w:szCs w:val="21"/>
              </w:rPr>
              <w:t>/</w:t>
            </w:r>
            <w:r>
              <w:rPr>
                <w:rFonts w:asciiTheme="minorEastAsia" w:eastAsiaTheme="minorEastAsia" w:hAnsiTheme="minorEastAsia" w:hint="eastAsia"/>
                <w:kern w:val="0"/>
                <w:szCs w:val="21"/>
              </w:rPr>
              <w:t>高级</w:t>
            </w:r>
            <w:r>
              <w:rPr>
                <w:rFonts w:asciiTheme="minorEastAsia" w:eastAsiaTheme="minorEastAsia" w:hAnsiTheme="minorEastAsia"/>
                <w:kern w:val="0"/>
                <w:szCs w:val="21"/>
              </w:rPr>
              <w:t>/</w:t>
            </w:r>
            <w:r>
              <w:rPr>
                <w:rFonts w:asciiTheme="minorEastAsia" w:eastAsiaTheme="minorEastAsia" w:hAnsiTheme="minorEastAsia" w:hint="eastAsia"/>
                <w:kern w:val="0"/>
                <w:szCs w:val="21"/>
              </w:rPr>
              <w:t>应用）、展示设计、</w:t>
            </w:r>
            <w:r>
              <w:rPr>
                <w:rFonts w:asciiTheme="minorEastAsia" w:eastAsiaTheme="minorEastAsia" w:hAnsiTheme="minorEastAsia" w:cstheme="minorEastAsia" w:hint="eastAsia"/>
                <w:szCs w:val="21"/>
              </w:rPr>
              <w:t>设计基础</w:t>
            </w:r>
          </w:p>
        </w:tc>
      </w:tr>
      <w:tr w:rsidR="008272BA"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8</w:t>
            </w:r>
            <w:r>
              <w:rPr>
                <w:rFonts w:asciiTheme="minorEastAsia" w:eastAsiaTheme="minorEastAsia" w:hAnsiTheme="minorEastAsia"/>
                <w:kern w:val="0"/>
                <w:szCs w:val="21"/>
              </w:rPr>
              <w:t>.2</w:t>
            </w:r>
            <w:r>
              <w:rPr>
                <w:rFonts w:asciiTheme="minorEastAsia" w:eastAsiaTheme="minorEastAsia" w:hAnsiTheme="minorEastAsia" w:hint="eastAsia"/>
                <w:kern w:val="0"/>
                <w:szCs w:val="21"/>
              </w:rPr>
              <w:t>能够针对不同公共空间中的复杂环境及问题积极展开社会调查，与同行及社会公众进行有效沟通，听取反馈并对建议做出合理的答复。</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公共艺术设计、公共景观与展示设计、专业认识实习、顶岗实习、毕业设计考察、毕业设计、</w:t>
            </w:r>
            <w:r>
              <w:rPr>
                <w:rFonts w:asciiTheme="minorEastAsia" w:eastAsiaTheme="minorEastAsia" w:hAnsiTheme="minorEastAsia" w:cstheme="minorEastAsia" w:hint="eastAsia"/>
                <w:kern w:val="0"/>
                <w:szCs w:val="21"/>
              </w:rPr>
              <w:t>专业创新创业实践</w:t>
            </w:r>
          </w:p>
          <w:p w:rsidR="008272BA" w:rsidRDefault="008272BA" w:rsidP="000134C4">
            <w:pPr>
              <w:widowControl/>
              <w:jc w:val="left"/>
              <w:rPr>
                <w:rFonts w:asciiTheme="minorEastAsia" w:eastAsiaTheme="minorEastAsia" w:hAnsiTheme="minorEastAsia"/>
                <w:kern w:val="0"/>
                <w:szCs w:val="21"/>
              </w:rPr>
            </w:pPr>
          </w:p>
        </w:tc>
      </w:tr>
      <w:tr w:rsidR="008272BA" w:rsidTr="000134C4">
        <w:trPr>
          <w:trHeight w:val="1329"/>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8</w:t>
            </w:r>
            <w:r>
              <w:rPr>
                <w:rFonts w:asciiTheme="minorEastAsia" w:eastAsiaTheme="minorEastAsia" w:hAnsiTheme="minorEastAsia"/>
                <w:kern w:val="0"/>
                <w:szCs w:val="21"/>
              </w:rPr>
              <w:t>.3</w:t>
            </w:r>
            <w:r>
              <w:rPr>
                <w:rFonts w:asciiTheme="minorEastAsia" w:eastAsiaTheme="minorEastAsia" w:hAnsiTheme="minorEastAsia" w:hint="eastAsia"/>
                <w:kern w:val="0"/>
                <w:szCs w:val="21"/>
              </w:rPr>
              <w:t>了解本专业的国际状况和发展态势，具有外语应用能力，能积极参加各种学术交流和讲座，并能在跨文化背景下进行有效沟通和交流。</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学科导论课、中外美术史、中外设计史、公共艺术概论、当代艺术研究与实践、大学英语课程（基础</w:t>
            </w:r>
            <w:r>
              <w:rPr>
                <w:rFonts w:asciiTheme="minorEastAsia" w:eastAsiaTheme="minorEastAsia" w:hAnsiTheme="minorEastAsia"/>
                <w:kern w:val="0"/>
                <w:szCs w:val="21"/>
              </w:rPr>
              <w:t>/</w:t>
            </w:r>
            <w:r>
              <w:rPr>
                <w:rFonts w:asciiTheme="minorEastAsia" w:eastAsiaTheme="minorEastAsia" w:hAnsiTheme="minorEastAsia" w:hint="eastAsia"/>
                <w:kern w:val="0"/>
                <w:szCs w:val="21"/>
              </w:rPr>
              <w:t>高级</w:t>
            </w:r>
            <w:r>
              <w:rPr>
                <w:rFonts w:asciiTheme="minorEastAsia" w:eastAsiaTheme="minorEastAsia" w:hAnsiTheme="minorEastAsia"/>
                <w:kern w:val="0"/>
                <w:szCs w:val="21"/>
              </w:rPr>
              <w:t>/</w:t>
            </w:r>
            <w:r>
              <w:rPr>
                <w:rFonts w:asciiTheme="minorEastAsia" w:eastAsiaTheme="minorEastAsia" w:hAnsiTheme="minorEastAsia" w:hint="eastAsia"/>
                <w:kern w:val="0"/>
                <w:szCs w:val="21"/>
              </w:rPr>
              <w:t>应用）</w:t>
            </w:r>
          </w:p>
        </w:tc>
      </w:tr>
      <w:tr w:rsidR="008272BA" w:rsidTr="000134C4">
        <w:trPr>
          <w:trHeight w:val="1192"/>
        </w:trPr>
        <w:tc>
          <w:tcPr>
            <w:tcW w:w="2072" w:type="dxa"/>
            <w:vMerge w:val="restart"/>
            <w:tcBorders>
              <w:top w:val="nil"/>
              <w:left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标准9</w:t>
            </w:r>
            <w:r>
              <w:rPr>
                <w:rFonts w:ascii="Times New Roman" w:eastAsiaTheme="minorEastAsia" w:hAnsi="Times New Roman"/>
                <w:kern w:val="0"/>
                <w:szCs w:val="21"/>
              </w:rPr>
              <w:t>具备现代信息技术基本应用能力，掌握现代网络技术、信息处理技术在空间规划和创作设计上的应用的能力。</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9</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具备现代信息技术的基本应用能力。</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cstheme="minorEastAsia" w:hint="eastAsia"/>
                <w:kern w:val="0"/>
                <w:szCs w:val="21"/>
              </w:rPr>
              <w:t>专业创新创业实践、</w:t>
            </w:r>
            <w:r>
              <w:rPr>
                <w:rFonts w:ascii="Times New Roman" w:eastAsiaTheme="minorEastAsia" w:hAnsi="Times New Roman"/>
                <w:kern w:val="0"/>
                <w:szCs w:val="21"/>
              </w:rPr>
              <w:t>大学计算机及程序设计、</w:t>
            </w:r>
            <w:r>
              <w:rPr>
                <w:rFonts w:asciiTheme="minorEastAsia" w:eastAsiaTheme="minorEastAsia" w:hAnsiTheme="minorEastAsia" w:cstheme="minorEastAsia" w:hint="eastAsia"/>
                <w:kern w:val="0"/>
                <w:szCs w:val="21"/>
              </w:rPr>
              <w:t>专业素质拓展实践、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tc>
      </w:tr>
      <w:tr w:rsidR="008272BA" w:rsidTr="000134C4">
        <w:trPr>
          <w:trHeight w:val="690"/>
        </w:trPr>
        <w:tc>
          <w:tcPr>
            <w:tcW w:w="2072" w:type="dxa"/>
            <w:vMerge/>
            <w:tcBorders>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single" w:sz="4" w:space="0" w:color="auto"/>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9.2能运用现代信息技术和网络技术对信息化处理和公共艺术的创作起到帮助作用。</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cstheme="minorEastAsia" w:hint="eastAsia"/>
                <w:kern w:val="0"/>
                <w:szCs w:val="21"/>
              </w:rPr>
              <w:t>社会实践、</w:t>
            </w: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r>
              <w:rPr>
                <w:rFonts w:ascii="Times New Roman" w:eastAsiaTheme="minorEastAsia" w:hAnsi="Times New Roman"/>
                <w:kern w:val="0"/>
                <w:szCs w:val="21"/>
              </w:rPr>
              <w:t>计算机辅助设计、数码图像艺术</w:t>
            </w:r>
          </w:p>
        </w:tc>
      </w:tr>
      <w:tr w:rsidR="008272BA" w:rsidTr="000134C4">
        <w:trPr>
          <w:trHeight w:val="1340"/>
        </w:trPr>
        <w:tc>
          <w:tcPr>
            <w:tcW w:w="2072" w:type="dxa"/>
            <w:vMerge w:val="restart"/>
            <w:tcBorders>
              <w:top w:val="nil"/>
              <w:left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标准10</w:t>
            </w:r>
            <w:r>
              <w:rPr>
                <w:rFonts w:ascii="Times New Roman" w:eastAsiaTheme="minorEastAsia" w:hAnsi="Times New Roman"/>
                <w:kern w:val="0"/>
                <w:szCs w:val="21"/>
              </w:rPr>
              <w:t>掌握科技文献检索、资料查询、数据分析、调查研究与决策的基本方法，具备独立获取知识、信息处理和文字表达能力。</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1</w:t>
            </w:r>
            <w:r>
              <w:rPr>
                <w:rFonts w:asciiTheme="minorEastAsia" w:eastAsiaTheme="minorEastAsia" w:hAnsiTheme="minorEastAsia" w:hint="eastAsia"/>
                <w:kern w:val="0"/>
                <w:szCs w:val="21"/>
              </w:rPr>
              <w:t>0</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能够基本了解文献查阅、文献检索、资料查询的论文写作方法</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专业认识实习、毕业设计考察、毕业设计、相关选修课</w:t>
            </w:r>
          </w:p>
        </w:tc>
      </w:tr>
      <w:tr w:rsidR="008272BA" w:rsidTr="000134C4">
        <w:trPr>
          <w:trHeight w:val="854"/>
        </w:trPr>
        <w:tc>
          <w:tcPr>
            <w:tcW w:w="2072" w:type="dxa"/>
            <w:vMerge/>
            <w:tcBorders>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single" w:sz="4" w:space="0" w:color="auto"/>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10.2能运用基本的社会调查、报告撰写的研究方法和社会实践展开创作的基础调研工作</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毕业设计、毕业考察、</w:t>
            </w:r>
            <w:r>
              <w:rPr>
                <w:rFonts w:asciiTheme="minorEastAsia" w:eastAsiaTheme="minorEastAsia" w:hAnsiTheme="minorEastAsia" w:cstheme="minorEastAsia" w:hint="eastAsia"/>
                <w:kern w:val="0"/>
                <w:szCs w:val="21"/>
              </w:rPr>
              <w:t>社会实践、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tc>
      </w:tr>
      <w:tr w:rsidR="008272BA" w:rsidTr="000134C4">
        <w:trPr>
          <w:trHeight w:val="526"/>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1</w:t>
            </w:r>
            <w:r>
              <w:rPr>
                <w:rFonts w:asciiTheme="minorEastAsia" w:eastAsiaTheme="minorEastAsia" w:hAnsiTheme="minorEastAsia" w:hint="eastAsia"/>
                <w:kern w:val="0"/>
                <w:szCs w:val="21"/>
              </w:rPr>
              <w:t>1</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具有自主学习和终身学习的意识，并有不断学习和适应未来发展的能</w:t>
            </w:r>
            <w:r>
              <w:rPr>
                <w:rFonts w:asciiTheme="minorEastAsia" w:eastAsiaTheme="minorEastAsia" w:hAnsiTheme="minorEastAsia" w:hint="eastAsia"/>
                <w:kern w:val="0"/>
                <w:szCs w:val="21"/>
              </w:rPr>
              <w:lastRenderedPageBreak/>
              <w:t>力。</w:t>
            </w: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lastRenderedPageBreak/>
              <w:t>1</w:t>
            </w:r>
            <w:r>
              <w:rPr>
                <w:rFonts w:asciiTheme="minorEastAsia" w:eastAsiaTheme="minorEastAsia" w:hAnsiTheme="minorEastAsia" w:hint="eastAsia"/>
                <w:kern w:val="0"/>
                <w:szCs w:val="21"/>
              </w:rPr>
              <w:t>1</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能够正确认识自我探索和学习的必要性</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学科导论课、第二课堂、</w:t>
            </w:r>
            <w:r>
              <w:rPr>
                <w:rFonts w:asciiTheme="minorEastAsia" w:eastAsiaTheme="minorEastAsia" w:hAnsiTheme="minorEastAsia" w:cstheme="minorEastAsia" w:hint="eastAsia"/>
                <w:kern w:val="0"/>
                <w:szCs w:val="21"/>
              </w:rPr>
              <w:t>专业创新创业实践、社会实践、专业素质拓展实践、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lastRenderedPageBreak/>
              <w:t>专业创新</w:t>
            </w:r>
            <w:r>
              <w:rPr>
                <w:rFonts w:asciiTheme="minorEastAsia" w:eastAsiaTheme="minorEastAsia" w:hAnsiTheme="minorEastAsia" w:cs="宋体"/>
                <w:color w:val="000000"/>
                <w:kern w:val="0"/>
                <w:szCs w:val="21"/>
              </w:rPr>
              <w:t>精神与实践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tc>
      </w:tr>
      <w:tr w:rsidR="008272BA"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8272BA" w:rsidRDefault="008272BA"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1</w:t>
            </w:r>
            <w:r>
              <w:rPr>
                <w:rFonts w:asciiTheme="minorEastAsia" w:eastAsiaTheme="minorEastAsia" w:hAnsiTheme="minorEastAsia" w:hint="eastAsia"/>
                <w:kern w:val="0"/>
                <w:szCs w:val="21"/>
              </w:rPr>
              <w:t>1</w:t>
            </w:r>
            <w:r>
              <w:rPr>
                <w:rFonts w:asciiTheme="minorEastAsia" w:eastAsiaTheme="minorEastAsia" w:hAnsiTheme="minorEastAsia"/>
                <w:kern w:val="0"/>
                <w:szCs w:val="21"/>
              </w:rPr>
              <w:t>.2</w:t>
            </w:r>
            <w:r>
              <w:rPr>
                <w:rFonts w:asciiTheme="minorEastAsia" w:eastAsiaTheme="minorEastAsia" w:hAnsiTheme="minorEastAsia" w:hint="eastAsia"/>
                <w:kern w:val="0"/>
                <w:szCs w:val="21"/>
              </w:rPr>
              <w:t>具备采用合适的学习方法不断提升自己的能力，以适应未来的发展。</w:t>
            </w:r>
          </w:p>
        </w:tc>
        <w:tc>
          <w:tcPr>
            <w:tcW w:w="3292" w:type="dxa"/>
            <w:tcBorders>
              <w:top w:val="nil"/>
              <w:left w:val="nil"/>
              <w:bottom w:val="single" w:sz="4" w:space="0" w:color="auto"/>
              <w:right w:val="single" w:sz="4" w:space="0" w:color="auto"/>
            </w:tcBorders>
            <w:shd w:val="clear" w:color="000000" w:fill="FFFFFF"/>
            <w:vAlign w:val="center"/>
          </w:tcPr>
          <w:p w:rsidR="008272BA" w:rsidRDefault="008272BA"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毕业论文、毕业创作、大学英语课程（基础</w:t>
            </w:r>
            <w:r>
              <w:rPr>
                <w:rFonts w:asciiTheme="minorEastAsia" w:eastAsiaTheme="minorEastAsia" w:hAnsiTheme="minorEastAsia"/>
                <w:kern w:val="0"/>
                <w:szCs w:val="21"/>
              </w:rPr>
              <w:t>/</w:t>
            </w:r>
            <w:r>
              <w:rPr>
                <w:rFonts w:asciiTheme="minorEastAsia" w:eastAsiaTheme="minorEastAsia" w:hAnsiTheme="minorEastAsia" w:hint="eastAsia"/>
                <w:kern w:val="0"/>
                <w:szCs w:val="21"/>
              </w:rPr>
              <w:t>高级</w:t>
            </w:r>
            <w:r>
              <w:rPr>
                <w:rFonts w:asciiTheme="minorEastAsia" w:eastAsiaTheme="minorEastAsia" w:hAnsiTheme="minorEastAsia"/>
                <w:kern w:val="0"/>
                <w:szCs w:val="21"/>
              </w:rPr>
              <w:t>/</w:t>
            </w:r>
            <w:r>
              <w:rPr>
                <w:rFonts w:asciiTheme="minorEastAsia" w:eastAsiaTheme="minorEastAsia" w:hAnsiTheme="minorEastAsia" w:hint="eastAsia"/>
                <w:kern w:val="0"/>
                <w:szCs w:val="21"/>
              </w:rPr>
              <w:t>应用）、</w:t>
            </w:r>
            <w:r>
              <w:rPr>
                <w:rFonts w:asciiTheme="minorEastAsia" w:eastAsiaTheme="minorEastAsia" w:hAnsiTheme="minorEastAsia"/>
                <w:kern w:val="0"/>
                <w:szCs w:val="21"/>
              </w:rPr>
              <w:t>Visual  Basic</w:t>
            </w:r>
            <w:r>
              <w:rPr>
                <w:rFonts w:asciiTheme="minorEastAsia" w:eastAsiaTheme="minorEastAsia" w:hAnsiTheme="minorEastAsia" w:hint="eastAsia"/>
                <w:kern w:val="0"/>
                <w:szCs w:val="21"/>
              </w:rPr>
              <w:t>语言程序设计</w:t>
            </w:r>
          </w:p>
        </w:tc>
      </w:tr>
    </w:tbl>
    <w:p w:rsidR="008272BA" w:rsidRDefault="008272BA" w:rsidP="008272BA">
      <w:pPr>
        <w:adjustRightInd w:val="0"/>
        <w:snapToGrid w:val="0"/>
        <w:spacing w:line="360" w:lineRule="auto"/>
        <w:rPr>
          <w:rFonts w:asciiTheme="minorEastAsia" w:eastAsiaTheme="minorEastAsia" w:hAnsiTheme="minorEastAsia"/>
          <w:b/>
          <w:sz w:val="24"/>
          <w:szCs w:val="24"/>
        </w:rPr>
      </w:pPr>
    </w:p>
    <w:p w:rsidR="008272BA" w:rsidRDefault="008272BA" w:rsidP="008272BA">
      <w:pPr>
        <w:adjustRightInd w:val="0"/>
        <w:snapToGrid w:val="0"/>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专业负责人签字盖章：                        学院签字盖章：</w:t>
      </w:r>
    </w:p>
    <w:p w:rsidR="008272BA" w:rsidRPr="009D7B81" w:rsidRDefault="008272BA" w:rsidP="008272BA">
      <w:pPr>
        <w:adjustRightInd w:val="0"/>
        <w:snapToGrid w:val="0"/>
        <w:spacing w:line="360" w:lineRule="auto"/>
        <w:rPr>
          <w:rFonts w:ascii="黑体" w:eastAsia="黑体" w:hAnsi="黑体"/>
          <w:b/>
          <w:sz w:val="24"/>
          <w:szCs w:val="24"/>
        </w:rPr>
      </w:pPr>
      <w:r>
        <w:rPr>
          <w:rFonts w:asciiTheme="minorEastAsia" w:eastAsiaTheme="minorEastAsia" w:hAnsiTheme="minorEastAsia" w:hint="eastAsia"/>
          <w:b/>
          <w:sz w:val="24"/>
          <w:szCs w:val="24"/>
        </w:rPr>
        <w:t xml:space="preserve">              日期：                                日期：</w:t>
      </w:r>
    </w:p>
    <w:p w:rsidR="00487031" w:rsidRDefault="00487031">
      <w:pPr>
        <w:adjustRightInd w:val="0"/>
        <w:snapToGrid w:val="0"/>
        <w:spacing w:line="360" w:lineRule="auto"/>
        <w:ind w:firstLine="200"/>
        <w:rPr>
          <w:rFonts w:ascii="Times New Roman" w:eastAsiaTheme="minorEastAsia" w:hAnsi="Times New Roman"/>
          <w:b/>
          <w:szCs w:val="21"/>
        </w:rPr>
      </w:pPr>
    </w:p>
    <w:sectPr w:rsidR="00487031">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18" w:rsidRDefault="00F70118">
      <w:r>
        <w:separator/>
      </w:r>
    </w:p>
  </w:endnote>
  <w:endnote w:type="continuationSeparator" w:id="0">
    <w:p w:rsidR="00F70118" w:rsidRDefault="00F7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1871"/>
    </w:sdtPr>
    <w:sdtEndPr/>
    <w:sdtContent>
      <w:p w:rsidR="00562F35" w:rsidRDefault="00562F35">
        <w:pPr>
          <w:pStyle w:val="a5"/>
          <w:jc w:val="center"/>
        </w:pPr>
        <w:r>
          <w:fldChar w:fldCharType="begin"/>
        </w:r>
        <w:r>
          <w:instrText>PAGE   \* MERGEFORMAT</w:instrText>
        </w:r>
        <w:r>
          <w:fldChar w:fldCharType="separate"/>
        </w:r>
        <w:r w:rsidR="00AB06B6" w:rsidRPr="00AB06B6">
          <w:rPr>
            <w:noProof/>
            <w:lang w:val="zh-CN"/>
          </w:rPr>
          <w:t>4</w:t>
        </w:r>
        <w:r>
          <w:fldChar w:fldCharType="end"/>
        </w:r>
      </w:p>
    </w:sdtContent>
  </w:sdt>
  <w:p w:rsidR="00562F35" w:rsidRDefault="00562F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18" w:rsidRDefault="00F70118">
      <w:r>
        <w:separator/>
      </w:r>
    </w:p>
  </w:footnote>
  <w:footnote w:type="continuationSeparator" w:id="0">
    <w:p w:rsidR="00F70118" w:rsidRDefault="00F70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104A5"/>
    <w:multiLevelType w:val="singleLevel"/>
    <w:tmpl w:val="592104A5"/>
    <w:lvl w:ilvl="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D"/>
    <w:rsid w:val="00015538"/>
    <w:rsid w:val="00035A0E"/>
    <w:rsid w:val="00044CDE"/>
    <w:rsid w:val="00064486"/>
    <w:rsid w:val="000A1A4D"/>
    <w:rsid w:val="000F68A7"/>
    <w:rsid w:val="00107075"/>
    <w:rsid w:val="001264F7"/>
    <w:rsid w:val="00134AD2"/>
    <w:rsid w:val="00134BC1"/>
    <w:rsid w:val="001362AD"/>
    <w:rsid w:val="00154D92"/>
    <w:rsid w:val="00157BC1"/>
    <w:rsid w:val="0016329E"/>
    <w:rsid w:val="00176B7A"/>
    <w:rsid w:val="001867CF"/>
    <w:rsid w:val="00196968"/>
    <w:rsid w:val="001A0D6F"/>
    <w:rsid w:val="001A259E"/>
    <w:rsid w:val="001C00C4"/>
    <w:rsid w:val="001D1880"/>
    <w:rsid w:val="00202B0C"/>
    <w:rsid w:val="002036C3"/>
    <w:rsid w:val="00203D3E"/>
    <w:rsid w:val="00214BEF"/>
    <w:rsid w:val="002176AF"/>
    <w:rsid w:val="0025022F"/>
    <w:rsid w:val="00250BC4"/>
    <w:rsid w:val="00255928"/>
    <w:rsid w:val="00256460"/>
    <w:rsid w:val="002645EC"/>
    <w:rsid w:val="00276958"/>
    <w:rsid w:val="00277064"/>
    <w:rsid w:val="002A1847"/>
    <w:rsid w:val="002D4B88"/>
    <w:rsid w:val="002E1B23"/>
    <w:rsid w:val="002E6851"/>
    <w:rsid w:val="00314FE6"/>
    <w:rsid w:val="0031708B"/>
    <w:rsid w:val="003172F3"/>
    <w:rsid w:val="00331B30"/>
    <w:rsid w:val="00333717"/>
    <w:rsid w:val="00361A09"/>
    <w:rsid w:val="00391C3B"/>
    <w:rsid w:val="003B474B"/>
    <w:rsid w:val="003C39B5"/>
    <w:rsid w:val="003D32F8"/>
    <w:rsid w:val="003D3633"/>
    <w:rsid w:val="003D69D7"/>
    <w:rsid w:val="003E3C8D"/>
    <w:rsid w:val="003E7CDF"/>
    <w:rsid w:val="004071C8"/>
    <w:rsid w:val="00422521"/>
    <w:rsid w:val="00425168"/>
    <w:rsid w:val="004370AD"/>
    <w:rsid w:val="00452F36"/>
    <w:rsid w:val="00454FFC"/>
    <w:rsid w:val="00460902"/>
    <w:rsid w:val="00487031"/>
    <w:rsid w:val="00491531"/>
    <w:rsid w:val="00493605"/>
    <w:rsid w:val="004D0818"/>
    <w:rsid w:val="004E33B7"/>
    <w:rsid w:val="00503282"/>
    <w:rsid w:val="00531111"/>
    <w:rsid w:val="00546F75"/>
    <w:rsid w:val="0055225A"/>
    <w:rsid w:val="00562F35"/>
    <w:rsid w:val="00574D8E"/>
    <w:rsid w:val="0058370D"/>
    <w:rsid w:val="0059209E"/>
    <w:rsid w:val="005A6764"/>
    <w:rsid w:val="005E272C"/>
    <w:rsid w:val="005E340C"/>
    <w:rsid w:val="005F3CA5"/>
    <w:rsid w:val="005F447F"/>
    <w:rsid w:val="006016A0"/>
    <w:rsid w:val="00614123"/>
    <w:rsid w:val="00622CF4"/>
    <w:rsid w:val="00630AF9"/>
    <w:rsid w:val="00632EAC"/>
    <w:rsid w:val="006455B1"/>
    <w:rsid w:val="006768F4"/>
    <w:rsid w:val="0069776E"/>
    <w:rsid w:val="006B04A6"/>
    <w:rsid w:val="006C4D82"/>
    <w:rsid w:val="006D4AC6"/>
    <w:rsid w:val="006D72DC"/>
    <w:rsid w:val="00701BBC"/>
    <w:rsid w:val="00731A51"/>
    <w:rsid w:val="00740567"/>
    <w:rsid w:val="00753E59"/>
    <w:rsid w:val="00787A51"/>
    <w:rsid w:val="007B09DA"/>
    <w:rsid w:val="007B1BCA"/>
    <w:rsid w:val="007B79FB"/>
    <w:rsid w:val="007C1358"/>
    <w:rsid w:val="007C3CB6"/>
    <w:rsid w:val="007D2A48"/>
    <w:rsid w:val="007E32EB"/>
    <w:rsid w:val="007F6049"/>
    <w:rsid w:val="00800528"/>
    <w:rsid w:val="00810F63"/>
    <w:rsid w:val="008157E2"/>
    <w:rsid w:val="00817718"/>
    <w:rsid w:val="008272BA"/>
    <w:rsid w:val="00880623"/>
    <w:rsid w:val="00885589"/>
    <w:rsid w:val="00891144"/>
    <w:rsid w:val="00892EF8"/>
    <w:rsid w:val="00893DB3"/>
    <w:rsid w:val="008F6B5B"/>
    <w:rsid w:val="0090232A"/>
    <w:rsid w:val="00912E09"/>
    <w:rsid w:val="00916A02"/>
    <w:rsid w:val="00944BE4"/>
    <w:rsid w:val="00956245"/>
    <w:rsid w:val="009910BE"/>
    <w:rsid w:val="009A77EA"/>
    <w:rsid w:val="009B7F03"/>
    <w:rsid w:val="009D746C"/>
    <w:rsid w:val="009D7B81"/>
    <w:rsid w:val="009E6C87"/>
    <w:rsid w:val="009F6538"/>
    <w:rsid w:val="00A019BE"/>
    <w:rsid w:val="00A067B4"/>
    <w:rsid w:val="00A27C98"/>
    <w:rsid w:val="00A60242"/>
    <w:rsid w:val="00A74656"/>
    <w:rsid w:val="00A758D2"/>
    <w:rsid w:val="00A83113"/>
    <w:rsid w:val="00AA6DD5"/>
    <w:rsid w:val="00AB06B6"/>
    <w:rsid w:val="00AC2FC3"/>
    <w:rsid w:val="00AD440E"/>
    <w:rsid w:val="00B11CDD"/>
    <w:rsid w:val="00B228F6"/>
    <w:rsid w:val="00B46112"/>
    <w:rsid w:val="00B55322"/>
    <w:rsid w:val="00B62784"/>
    <w:rsid w:val="00B671C6"/>
    <w:rsid w:val="00B70749"/>
    <w:rsid w:val="00B8237C"/>
    <w:rsid w:val="00B9718F"/>
    <w:rsid w:val="00BE19D7"/>
    <w:rsid w:val="00C05781"/>
    <w:rsid w:val="00C05992"/>
    <w:rsid w:val="00C5424A"/>
    <w:rsid w:val="00C54D99"/>
    <w:rsid w:val="00CA28FE"/>
    <w:rsid w:val="00CC556B"/>
    <w:rsid w:val="00CD3890"/>
    <w:rsid w:val="00CE1894"/>
    <w:rsid w:val="00CE72A5"/>
    <w:rsid w:val="00CF5E46"/>
    <w:rsid w:val="00D13915"/>
    <w:rsid w:val="00D210D6"/>
    <w:rsid w:val="00D264A9"/>
    <w:rsid w:val="00D61FDF"/>
    <w:rsid w:val="00D800BE"/>
    <w:rsid w:val="00D82FD4"/>
    <w:rsid w:val="00D91828"/>
    <w:rsid w:val="00D94394"/>
    <w:rsid w:val="00D96E12"/>
    <w:rsid w:val="00DA41EE"/>
    <w:rsid w:val="00DB301D"/>
    <w:rsid w:val="00DB36D2"/>
    <w:rsid w:val="00DF42CD"/>
    <w:rsid w:val="00E1446D"/>
    <w:rsid w:val="00E22A7A"/>
    <w:rsid w:val="00E33CB9"/>
    <w:rsid w:val="00E34023"/>
    <w:rsid w:val="00E611B1"/>
    <w:rsid w:val="00E66F06"/>
    <w:rsid w:val="00E83DD3"/>
    <w:rsid w:val="00E95380"/>
    <w:rsid w:val="00EC5590"/>
    <w:rsid w:val="00ED2BA5"/>
    <w:rsid w:val="00EE52AA"/>
    <w:rsid w:val="00EE6C7D"/>
    <w:rsid w:val="00F02672"/>
    <w:rsid w:val="00F06700"/>
    <w:rsid w:val="00F12B49"/>
    <w:rsid w:val="00F143C4"/>
    <w:rsid w:val="00F32B7E"/>
    <w:rsid w:val="00F376FD"/>
    <w:rsid w:val="00F50C27"/>
    <w:rsid w:val="00F60CFC"/>
    <w:rsid w:val="00F70118"/>
    <w:rsid w:val="00F73B3D"/>
    <w:rsid w:val="00F77477"/>
    <w:rsid w:val="00F82B70"/>
    <w:rsid w:val="00F85897"/>
    <w:rsid w:val="00F87EDD"/>
    <w:rsid w:val="00FA40B3"/>
    <w:rsid w:val="00FA6B49"/>
    <w:rsid w:val="00FB207A"/>
    <w:rsid w:val="00FB7660"/>
    <w:rsid w:val="00FC22B4"/>
    <w:rsid w:val="00FE7A6C"/>
    <w:rsid w:val="0A667EFA"/>
    <w:rsid w:val="0AA1178D"/>
    <w:rsid w:val="0B196294"/>
    <w:rsid w:val="0C573ECC"/>
    <w:rsid w:val="0FAC4702"/>
    <w:rsid w:val="1244763B"/>
    <w:rsid w:val="1689154F"/>
    <w:rsid w:val="168D3025"/>
    <w:rsid w:val="176D06DE"/>
    <w:rsid w:val="1960684D"/>
    <w:rsid w:val="1DD778F1"/>
    <w:rsid w:val="217B2356"/>
    <w:rsid w:val="267011A0"/>
    <w:rsid w:val="26B62DAC"/>
    <w:rsid w:val="27EE76A3"/>
    <w:rsid w:val="28752B0D"/>
    <w:rsid w:val="2A526750"/>
    <w:rsid w:val="2F8A73DF"/>
    <w:rsid w:val="311D42EC"/>
    <w:rsid w:val="32B96F75"/>
    <w:rsid w:val="371D7377"/>
    <w:rsid w:val="37BA7F0E"/>
    <w:rsid w:val="389D2560"/>
    <w:rsid w:val="483E592E"/>
    <w:rsid w:val="4ACC7DB9"/>
    <w:rsid w:val="4C787183"/>
    <w:rsid w:val="50534B26"/>
    <w:rsid w:val="514345C9"/>
    <w:rsid w:val="53A4274A"/>
    <w:rsid w:val="543F6F9E"/>
    <w:rsid w:val="549320D3"/>
    <w:rsid w:val="566F10FD"/>
    <w:rsid w:val="57B564AF"/>
    <w:rsid w:val="5B8A105B"/>
    <w:rsid w:val="5D237BD2"/>
    <w:rsid w:val="5E47143C"/>
    <w:rsid w:val="60716EE6"/>
    <w:rsid w:val="61536294"/>
    <w:rsid w:val="6272404D"/>
    <w:rsid w:val="63CA5268"/>
    <w:rsid w:val="657342AD"/>
    <w:rsid w:val="67667E47"/>
    <w:rsid w:val="6CA83A94"/>
    <w:rsid w:val="6CCB2DB0"/>
    <w:rsid w:val="6DDF43A3"/>
    <w:rsid w:val="731B2324"/>
    <w:rsid w:val="74162BE6"/>
    <w:rsid w:val="78886CCB"/>
    <w:rsid w:val="78FA0E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纯文本 Char"/>
    <w:basedOn w:val="a0"/>
    <w:link w:val="a3"/>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纯文本 Char"/>
    <w:basedOn w:val="a0"/>
    <w:link w:val="a3"/>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19177-33EB-4CDA-A333-3818AF37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1489</Words>
  <Characters>8491</Characters>
  <Application>Microsoft Office Word</Application>
  <DocSecurity>0</DocSecurity>
  <Lines>70</Lines>
  <Paragraphs>19</Paragraphs>
  <ScaleCrop>false</ScaleCrop>
  <Company>MS</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19</cp:revision>
  <cp:lastPrinted>2017-10-26T10:06:00Z</cp:lastPrinted>
  <dcterms:created xsi:type="dcterms:W3CDTF">2017-10-25T09:46:00Z</dcterms:created>
  <dcterms:modified xsi:type="dcterms:W3CDTF">2018-10-25T10:01:00Z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