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AF" w:rsidRDefault="00A527E8">
      <w:pPr>
        <w:widowControl/>
        <w:spacing w:line="520" w:lineRule="exact"/>
        <w:jc w:val="center"/>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扬州大学人文社会科学科研奖励办法</w:t>
      </w:r>
    </w:p>
    <w:p w:rsidR="00067EAF" w:rsidRDefault="00A527E8">
      <w:pPr>
        <w:widowControl/>
        <w:shd w:val="clear" w:color="auto" w:fill="FFFFFF"/>
        <w:spacing w:after="125" w:line="300" w:lineRule="auto"/>
        <w:jc w:val="center"/>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（2018年修订）</w:t>
      </w:r>
    </w:p>
    <w:p w:rsidR="00067EAF" w:rsidRDefault="00A527E8">
      <w:pPr>
        <w:tabs>
          <w:tab w:val="left" w:pos="7453"/>
        </w:tabs>
        <w:spacing w:line="360" w:lineRule="auto"/>
        <w:ind w:firstLine="562"/>
        <w:jc w:val="center"/>
        <w:rPr>
          <w:rFonts w:ascii="黑体" w:eastAsia="黑体" w:hAnsi="宋体"/>
          <w:color w:val="000000"/>
          <w:sz w:val="28"/>
          <w:szCs w:val="28"/>
        </w:rPr>
      </w:pPr>
      <w:r>
        <w:rPr>
          <w:rFonts w:ascii="黑体" w:eastAsia="黑体" w:hAnsi="宋体" w:hint="eastAsia"/>
          <w:color w:val="000000"/>
          <w:sz w:val="28"/>
          <w:szCs w:val="28"/>
        </w:rPr>
        <w:t>第一章总则</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第一条</w:t>
      </w:r>
      <w:r>
        <w:rPr>
          <w:rFonts w:ascii="新宋体" w:eastAsia="新宋体" w:hAnsi="新宋体" w:hint="eastAsia"/>
          <w:color w:val="000000"/>
          <w:kern w:val="0"/>
          <w:sz w:val="28"/>
          <w:szCs w:val="28"/>
        </w:rPr>
        <w:t>为充分调动学校哲学社会科学广大教师和科研人员从事科学研究的积极性和创造性，进一步推进学校哲学社会科学发展迈上新台阶，为建设高水平研究型大学作贡献，根据国家有关政策规定，结合本校实际情况，特制定本办法。</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第二条</w:t>
      </w:r>
      <w:r>
        <w:rPr>
          <w:rFonts w:ascii="新宋体" w:eastAsia="新宋体" w:hAnsi="新宋体" w:hint="eastAsia"/>
          <w:color w:val="000000"/>
          <w:kern w:val="0"/>
          <w:sz w:val="28"/>
          <w:szCs w:val="28"/>
        </w:rPr>
        <w:t>本办法奖励的范围是指学校认定的哲学社会科学科研基地、团队、项目、论文、著作、智库类成果、获奖成果、创作类成果以及荣誉称号等。</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第三条</w:t>
      </w:r>
      <w:r>
        <w:rPr>
          <w:rFonts w:ascii="新宋体" w:eastAsia="新宋体" w:hAnsi="新宋体" w:hint="eastAsia"/>
          <w:color w:val="000000"/>
          <w:kern w:val="0"/>
          <w:sz w:val="28"/>
          <w:szCs w:val="28"/>
        </w:rPr>
        <w:t>本办法奖励对象是以扬州大学为第一承担（完成）单位、本校师生（包括在职教职工、离退休教职工、学生、校院特聘人员）为第一承担（完成）人所承担的项目、成果和获得的奖励。</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第四条</w:t>
      </w:r>
      <w:r>
        <w:rPr>
          <w:rFonts w:ascii="新宋体" w:eastAsia="新宋体" w:hAnsi="新宋体" w:hint="eastAsia"/>
          <w:color w:val="000000"/>
          <w:kern w:val="0"/>
          <w:sz w:val="28"/>
          <w:szCs w:val="28"/>
        </w:rPr>
        <w:t>同时满足多个奖励条件的同一成果，按最高标准奖励，不重复奖励。</w:t>
      </w:r>
    </w:p>
    <w:p w:rsidR="00067EAF" w:rsidRDefault="00A527E8">
      <w:pPr>
        <w:snapToGrid w:val="0"/>
        <w:spacing w:line="360" w:lineRule="auto"/>
        <w:jc w:val="center"/>
        <w:rPr>
          <w:rFonts w:ascii="黑体" w:eastAsia="黑体" w:hAnsi="宋体"/>
          <w:color w:val="000000"/>
          <w:sz w:val="28"/>
          <w:szCs w:val="28"/>
        </w:rPr>
      </w:pPr>
      <w:r>
        <w:rPr>
          <w:rFonts w:ascii="黑体" w:eastAsia="黑体" w:hAnsi="宋体" w:hint="eastAsia"/>
          <w:color w:val="000000"/>
          <w:sz w:val="28"/>
          <w:szCs w:val="28"/>
        </w:rPr>
        <w:t>第二章基地、团队和荣誉称号奖励与配套</w:t>
      </w:r>
    </w:p>
    <w:p w:rsidR="00067EAF" w:rsidRDefault="00A527E8" w:rsidP="00A527E8">
      <w:pPr>
        <w:snapToGrid w:val="0"/>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第五条</w:t>
      </w:r>
      <w:r>
        <w:rPr>
          <w:rFonts w:ascii="新宋体" w:eastAsia="新宋体" w:hAnsi="新宋体" w:hint="eastAsia"/>
          <w:color w:val="000000"/>
          <w:kern w:val="0"/>
          <w:sz w:val="28"/>
          <w:szCs w:val="28"/>
        </w:rPr>
        <w:t>基地（智库）建设奖励和经费配套</w:t>
      </w:r>
    </w:p>
    <w:p w:rsidR="00067EAF" w:rsidRDefault="00A527E8">
      <w:pPr>
        <w:snapToGrid w:val="0"/>
        <w:spacing w:line="360" w:lineRule="auto"/>
        <w:ind w:firstLine="480"/>
        <w:rPr>
          <w:rFonts w:ascii="新宋体" w:eastAsia="新宋体" w:hAnsi="新宋体"/>
          <w:color w:val="000000"/>
          <w:kern w:val="0"/>
          <w:sz w:val="28"/>
          <w:szCs w:val="28"/>
        </w:rPr>
      </w:pPr>
      <w:r>
        <w:rPr>
          <w:rFonts w:ascii="新宋体" w:eastAsia="新宋体" w:hAnsi="新宋体" w:hint="eastAsia"/>
          <w:color w:val="000000"/>
          <w:kern w:val="0"/>
          <w:sz w:val="28"/>
          <w:szCs w:val="28"/>
        </w:rPr>
        <w:t>通过人文社科处组织申报、立项并接受管理的各级各类科研基地（智库），对基地负责人及其团队成员实施奖励，并对基地提供配套建设资金。</w:t>
      </w:r>
    </w:p>
    <w:p w:rsidR="00067EAF" w:rsidRDefault="00067EAF">
      <w:pPr>
        <w:snapToGrid w:val="0"/>
        <w:spacing w:line="360" w:lineRule="auto"/>
        <w:ind w:firstLine="480"/>
        <w:rPr>
          <w:rFonts w:ascii="新宋体" w:eastAsia="新宋体" w:hAnsi="新宋体"/>
          <w:color w:val="000000"/>
          <w:kern w:val="0"/>
          <w:sz w:val="28"/>
          <w:szCs w:val="28"/>
        </w:rPr>
      </w:pPr>
    </w:p>
    <w:p w:rsidR="00067EAF" w:rsidRDefault="00A527E8">
      <w:pPr>
        <w:spacing w:line="440" w:lineRule="exact"/>
        <w:ind w:firstLine="480"/>
        <w:jc w:val="center"/>
        <w:rPr>
          <w:rFonts w:ascii="黑体" w:eastAsia="黑体" w:hAnsi="新宋体"/>
          <w:color w:val="000000"/>
          <w:kern w:val="0"/>
          <w:sz w:val="24"/>
        </w:rPr>
      </w:pPr>
      <w:r>
        <w:rPr>
          <w:rFonts w:ascii="黑体" w:eastAsia="黑体" w:hAnsi="新宋体" w:hint="eastAsia"/>
          <w:color w:val="000000"/>
          <w:kern w:val="0"/>
          <w:sz w:val="24"/>
        </w:rPr>
        <w:t>表1：基地（</w:t>
      </w:r>
      <w:r>
        <w:rPr>
          <w:rFonts w:ascii="黑体" w:eastAsia="黑体" w:hAnsi="新宋体" w:hint="eastAsia"/>
          <w:color w:val="000000"/>
          <w:kern w:val="0"/>
          <w:sz w:val="24"/>
          <w:u w:val="single"/>
        </w:rPr>
        <w:t>智库</w:t>
      </w:r>
      <w:r>
        <w:rPr>
          <w:rFonts w:ascii="黑体" w:eastAsia="黑体" w:hAnsi="新宋体" w:hint="eastAsia"/>
          <w:color w:val="000000"/>
          <w:kern w:val="0"/>
          <w:sz w:val="24"/>
        </w:rPr>
        <w:t>）建设奖励和经费配套标准</w:t>
      </w:r>
    </w:p>
    <w:tbl>
      <w:tblPr>
        <w:tblW w:w="8979"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4519"/>
        <w:gridCol w:w="2551"/>
        <w:gridCol w:w="917"/>
        <w:gridCol w:w="992"/>
      </w:tblGrid>
      <w:tr w:rsidR="00067EAF">
        <w:trPr>
          <w:jc w:val="center"/>
        </w:trPr>
        <w:tc>
          <w:tcPr>
            <w:tcW w:w="4519" w:type="dxa"/>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基地（智库类型）</w:t>
            </w:r>
          </w:p>
        </w:tc>
        <w:tc>
          <w:tcPr>
            <w:tcW w:w="2551" w:type="dxa"/>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主管部门</w:t>
            </w:r>
          </w:p>
        </w:tc>
        <w:tc>
          <w:tcPr>
            <w:tcW w:w="917" w:type="dxa"/>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奖励</w:t>
            </w:r>
          </w:p>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lastRenderedPageBreak/>
              <w:t>(万元)</w:t>
            </w:r>
          </w:p>
        </w:tc>
        <w:tc>
          <w:tcPr>
            <w:tcW w:w="992" w:type="dxa"/>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lastRenderedPageBreak/>
              <w:t>配套</w:t>
            </w:r>
          </w:p>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lastRenderedPageBreak/>
              <w:t>(万元)</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lastRenderedPageBreak/>
              <w:t>教育部人文社科重点研究基地</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教育部社科司</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10</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20</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t>省部共建研究基地</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教育部社科司</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10</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20</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t>国别与区域研究中心（备案）</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教育部国际合作与交流司</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10(5)</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20(10)</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t>与国家其它相关部门共建的基地</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国家其它部委</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5</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10</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t>江苏省哲学社会科学研究基地</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江苏省委宣传部</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5</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10</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t>江苏省高校哲学社会科学重点(校外)研究基地</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江苏省教育厅</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2</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10</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t>江苏省社科联决策咨询研究基地</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江苏省社科联</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2</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10</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t>江苏省社会科学普及示范（研发）基地</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江苏省社科联</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2</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10</w:t>
            </w:r>
          </w:p>
        </w:tc>
      </w:tr>
      <w:tr w:rsidR="00067EAF">
        <w:trPr>
          <w:jc w:val="center"/>
        </w:trPr>
        <w:tc>
          <w:tcPr>
            <w:tcW w:w="4519" w:type="dxa"/>
          </w:tcPr>
          <w:p w:rsidR="00067EAF" w:rsidRDefault="00A527E8">
            <w:pPr>
              <w:spacing w:line="440" w:lineRule="exact"/>
              <w:rPr>
                <w:rFonts w:ascii="新宋体" w:eastAsia="新宋体" w:hAnsi="新宋体"/>
                <w:color w:val="000000"/>
                <w:kern w:val="0"/>
                <w:szCs w:val="21"/>
              </w:rPr>
            </w:pPr>
            <w:r>
              <w:rPr>
                <w:rFonts w:ascii="新宋体" w:eastAsia="新宋体" w:hAnsi="新宋体" w:hint="eastAsia"/>
                <w:color w:val="000000"/>
                <w:kern w:val="0"/>
                <w:szCs w:val="21"/>
              </w:rPr>
              <w:t>与江苏省相关部门共建的基地</w:t>
            </w:r>
          </w:p>
        </w:tc>
        <w:tc>
          <w:tcPr>
            <w:tcW w:w="2551"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省相关部门</w:t>
            </w:r>
          </w:p>
        </w:tc>
        <w:tc>
          <w:tcPr>
            <w:tcW w:w="91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1</w:t>
            </w:r>
          </w:p>
        </w:tc>
        <w:tc>
          <w:tcPr>
            <w:tcW w:w="992"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5</w:t>
            </w:r>
          </w:p>
        </w:tc>
      </w:tr>
    </w:tbl>
    <w:p w:rsidR="00067EAF" w:rsidRDefault="00067EAF">
      <w:pPr>
        <w:spacing w:line="360" w:lineRule="auto"/>
        <w:ind w:firstLine="480"/>
        <w:rPr>
          <w:rFonts w:ascii="黑体" w:eastAsia="黑体" w:hAnsi="黑体" w:cs="黑体"/>
          <w:bCs/>
          <w:color w:val="000000"/>
          <w:kern w:val="0"/>
          <w:sz w:val="28"/>
          <w:szCs w:val="28"/>
        </w:rPr>
      </w:pPr>
    </w:p>
    <w:p w:rsidR="00067EAF" w:rsidRDefault="00A527E8">
      <w:pPr>
        <w:spacing w:line="360" w:lineRule="auto"/>
        <w:ind w:firstLine="480"/>
        <w:rPr>
          <w:rFonts w:ascii="宋体" w:hAnsi="宋体" w:cs="宋体"/>
          <w:color w:val="000000"/>
          <w:kern w:val="0"/>
          <w:sz w:val="28"/>
          <w:szCs w:val="28"/>
        </w:rPr>
      </w:pPr>
      <w:r>
        <w:rPr>
          <w:rFonts w:ascii="黑体" w:eastAsia="黑体" w:hAnsi="黑体" w:cs="黑体" w:hint="eastAsia"/>
          <w:bCs/>
          <w:color w:val="000000"/>
          <w:kern w:val="0"/>
          <w:sz w:val="28"/>
          <w:szCs w:val="28"/>
        </w:rPr>
        <w:t>第六条</w:t>
      </w:r>
      <w:r>
        <w:rPr>
          <w:rFonts w:ascii="宋体" w:hAnsi="宋体" w:cs="宋体" w:hint="eastAsia"/>
          <w:color w:val="000000"/>
          <w:kern w:val="0"/>
          <w:sz w:val="28"/>
          <w:szCs w:val="28"/>
        </w:rPr>
        <w:t xml:space="preserve">　获得教育部、江苏高校哲学社会科学优秀创新团队建设，分别奖励5万元和2万元，并按照要求配套科研经费。</w:t>
      </w:r>
    </w:p>
    <w:p w:rsidR="00067EAF" w:rsidRDefault="00A527E8" w:rsidP="00984A2E">
      <w:pPr>
        <w:spacing w:line="360" w:lineRule="auto"/>
        <w:ind w:firstLineChars="150" w:firstLine="420"/>
        <w:rPr>
          <w:rFonts w:ascii="宋体" w:hAnsi="宋体" w:cs="宋体"/>
          <w:color w:val="000000"/>
          <w:kern w:val="0"/>
          <w:sz w:val="28"/>
          <w:szCs w:val="28"/>
        </w:rPr>
      </w:pPr>
      <w:r>
        <w:rPr>
          <w:rFonts w:ascii="黑体" w:eastAsia="黑体" w:hAnsi="宋体" w:cs="黑体" w:hint="eastAsia"/>
          <w:bCs/>
          <w:color w:val="000000"/>
          <w:kern w:val="0"/>
          <w:sz w:val="28"/>
          <w:szCs w:val="28"/>
        </w:rPr>
        <w:t>第七条</w:t>
      </w:r>
      <w:r>
        <w:rPr>
          <w:rFonts w:ascii="宋体" w:hAnsi="宋体" w:cs="宋体" w:hint="eastAsia"/>
          <w:color w:val="000000"/>
          <w:kern w:val="0"/>
          <w:sz w:val="28"/>
          <w:szCs w:val="28"/>
        </w:rPr>
        <w:t>通过人文社科处申报并获得的人才项目、荣誉称号，经人文社科处认定，并报人事部门统一管理。其中，获得“江苏省社科名家”、“江苏省社科英才”称号，按照上级要求配套科研经费；获得</w:t>
      </w:r>
      <w:r>
        <w:rPr>
          <w:rFonts w:ascii="宋体" w:hAnsi="宋体" w:cs="Arial" w:hint="eastAsia"/>
          <w:color w:val="000000"/>
          <w:kern w:val="0"/>
          <w:sz w:val="28"/>
          <w:szCs w:val="28"/>
        </w:rPr>
        <w:t>国家艺术基金资助</w:t>
      </w:r>
      <w:r>
        <w:rPr>
          <w:rFonts w:ascii="宋体" w:hAnsi="宋体" w:cs="Arial"/>
          <w:color w:val="000000"/>
          <w:kern w:val="0"/>
          <w:sz w:val="28"/>
          <w:szCs w:val="28"/>
        </w:rPr>
        <w:t>的青年艺术人才，</w:t>
      </w:r>
      <w:r>
        <w:rPr>
          <w:rFonts w:ascii="宋体" w:hAnsi="宋体" w:cs="Arial" w:hint="eastAsia"/>
          <w:color w:val="000000"/>
          <w:kern w:val="0"/>
          <w:sz w:val="28"/>
          <w:szCs w:val="28"/>
        </w:rPr>
        <w:t>视同部级人才项目，</w:t>
      </w:r>
      <w:r>
        <w:rPr>
          <w:rFonts w:ascii="宋体" w:hAnsi="宋体" w:cs="宋体" w:hint="eastAsia"/>
          <w:color w:val="000000"/>
          <w:kern w:val="0"/>
          <w:sz w:val="28"/>
          <w:szCs w:val="28"/>
        </w:rPr>
        <w:t>按照上级要求配套科研经费</w:t>
      </w:r>
      <w:r>
        <w:rPr>
          <w:rFonts w:ascii="宋体" w:hAnsi="宋体" w:cs="Arial" w:hint="eastAsia"/>
          <w:color w:val="000000"/>
          <w:kern w:val="0"/>
          <w:sz w:val="28"/>
          <w:szCs w:val="28"/>
        </w:rPr>
        <w:t>；受到</w:t>
      </w:r>
      <w:r>
        <w:rPr>
          <w:rFonts w:ascii="宋体" w:hAnsi="宋体" w:cs="Arial"/>
          <w:color w:val="000000"/>
          <w:kern w:val="0"/>
          <w:sz w:val="28"/>
          <w:szCs w:val="28"/>
        </w:rPr>
        <w:t>国家艺术基金奖励</w:t>
      </w:r>
      <w:r>
        <w:rPr>
          <w:rFonts w:ascii="宋体" w:hAnsi="宋体" w:cs="Arial" w:hint="eastAsia"/>
          <w:color w:val="000000"/>
          <w:kern w:val="0"/>
          <w:sz w:val="28"/>
          <w:szCs w:val="28"/>
        </w:rPr>
        <w:t>的</w:t>
      </w:r>
      <w:hyperlink r:id="rId8" w:tgtFrame="_blank" w:history="1">
        <w:r>
          <w:rPr>
            <w:rFonts w:ascii="宋体" w:hAnsi="宋体" w:cs="Arial"/>
            <w:color w:val="000000"/>
            <w:kern w:val="0"/>
            <w:sz w:val="28"/>
            <w:szCs w:val="28"/>
          </w:rPr>
          <w:t>艺术家</w:t>
        </w:r>
      </w:hyperlink>
      <w:r>
        <w:rPr>
          <w:rFonts w:ascii="宋体" w:hAnsi="宋体" w:cs="Arial" w:hint="eastAsia"/>
          <w:color w:val="000000"/>
          <w:kern w:val="0"/>
          <w:sz w:val="28"/>
          <w:szCs w:val="28"/>
        </w:rPr>
        <w:t>，视同部级荣誉称号。</w:t>
      </w:r>
    </w:p>
    <w:p w:rsidR="00067EAF" w:rsidRDefault="00A527E8">
      <w:pPr>
        <w:spacing w:line="360" w:lineRule="auto"/>
        <w:jc w:val="center"/>
        <w:rPr>
          <w:rFonts w:ascii="黑体" w:eastAsia="黑体" w:hAnsi="宋体"/>
          <w:color w:val="000000"/>
          <w:sz w:val="28"/>
          <w:szCs w:val="28"/>
        </w:rPr>
      </w:pPr>
      <w:r>
        <w:rPr>
          <w:rFonts w:ascii="黑体" w:eastAsia="黑体" w:hAnsi="宋体" w:hint="eastAsia"/>
          <w:color w:val="000000"/>
          <w:sz w:val="28"/>
          <w:szCs w:val="28"/>
        </w:rPr>
        <w:t>第三章科研项目奖励与配套</w:t>
      </w:r>
    </w:p>
    <w:p w:rsidR="00067EAF" w:rsidRDefault="00A527E8" w:rsidP="00A527E8">
      <w:pPr>
        <w:spacing w:line="360" w:lineRule="auto"/>
        <w:ind w:firstLineChars="196" w:firstLine="549"/>
        <w:rPr>
          <w:rFonts w:ascii="宋体" w:hAnsi="宋体" w:cs="宋体"/>
          <w:color w:val="000000"/>
          <w:kern w:val="0"/>
          <w:sz w:val="28"/>
          <w:szCs w:val="28"/>
        </w:rPr>
      </w:pPr>
      <w:r>
        <w:rPr>
          <w:rFonts w:ascii="黑体" w:eastAsia="黑体" w:hAnsi="黑体" w:cs="黑体" w:hint="eastAsia"/>
          <w:bCs/>
          <w:color w:val="000000"/>
          <w:kern w:val="0"/>
          <w:sz w:val="28"/>
          <w:szCs w:val="28"/>
        </w:rPr>
        <w:t>第八条</w:t>
      </w:r>
      <w:r>
        <w:rPr>
          <w:rFonts w:ascii="宋体" w:hAnsi="宋体" w:cs="宋体" w:hint="eastAsia"/>
          <w:color w:val="000000"/>
          <w:kern w:val="0"/>
          <w:sz w:val="28"/>
          <w:szCs w:val="28"/>
        </w:rPr>
        <w:t>科研项目立项奖励与配套</w:t>
      </w:r>
    </w:p>
    <w:p w:rsidR="00067EAF" w:rsidRDefault="00A527E8">
      <w:pPr>
        <w:spacing w:line="360" w:lineRule="auto"/>
        <w:ind w:firstLine="480"/>
        <w:rPr>
          <w:rFonts w:ascii="宋体" w:hAnsi="宋体" w:cs="宋体"/>
          <w:color w:val="000000"/>
          <w:kern w:val="0"/>
          <w:sz w:val="28"/>
          <w:szCs w:val="28"/>
        </w:rPr>
      </w:pPr>
      <w:r>
        <w:rPr>
          <w:rFonts w:ascii="宋体" w:hAnsi="宋体" w:cs="宋体" w:hint="eastAsia"/>
          <w:color w:val="000000"/>
          <w:kern w:val="0"/>
          <w:sz w:val="28"/>
          <w:szCs w:val="28"/>
        </w:rPr>
        <w:t xml:space="preserve"> 1.通过人文社科处组织申报、立项的有关哲学社会科学项目，以及通过其它渠道获得的哲学社会科学项目，其级别按照《扬州大学哲学社会科学项目管理办法》执行。</w:t>
      </w:r>
    </w:p>
    <w:p w:rsidR="00067EAF" w:rsidRDefault="00A527E8">
      <w:pPr>
        <w:spacing w:line="360" w:lineRule="auto"/>
        <w:ind w:firstLine="480"/>
        <w:rPr>
          <w:rFonts w:ascii="宋体" w:hAnsi="宋体" w:cs="宋体"/>
          <w:color w:val="000000"/>
          <w:kern w:val="0"/>
          <w:sz w:val="28"/>
          <w:szCs w:val="28"/>
        </w:rPr>
      </w:pPr>
      <w:r>
        <w:rPr>
          <w:rFonts w:ascii="宋体" w:hAnsi="宋体" w:cs="宋体" w:hint="eastAsia"/>
          <w:color w:val="000000"/>
          <w:kern w:val="0"/>
          <w:sz w:val="28"/>
          <w:szCs w:val="28"/>
        </w:rPr>
        <w:t xml:space="preserve"> 2.本奖励与配套只适用于纵向科研项目，横向科研项目通过计</w:t>
      </w:r>
      <w:r>
        <w:rPr>
          <w:rFonts w:ascii="宋体" w:hAnsi="宋体" w:cs="宋体" w:hint="eastAsia"/>
          <w:color w:val="000000"/>
          <w:kern w:val="0"/>
          <w:sz w:val="28"/>
          <w:szCs w:val="28"/>
        </w:rPr>
        <w:lastRenderedPageBreak/>
        <w:t>提科研津贴和绩效的办法实施奖励，具体办法按照《扬州大学哲学社会科学类项目资金管理办法》执行。</w:t>
      </w:r>
    </w:p>
    <w:p w:rsidR="00067EAF" w:rsidRDefault="00A527E8">
      <w:pPr>
        <w:spacing w:line="360" w:lineRule="auto"/>
        <w:ind w:firstLine="480"/>
        <w:rPr>
          <w:rFonts w:ascii="宋体" w:hAnsi="宋体" w:cs="宋体"/>
          <w:color w:val="000000"/>
          <w:kern w:val="0"/>
          <w:sz w:val="28"/>
          <w:szCs w:val="28"/>
        </w:rPr>
      </w:pPr>
      <w:r>
        <w:rPr>
          <w:rFonts w:ascii="宋体" w:hAnsi="宋体" w:cs="宋体" w:hint="eastAsia"/>
          <w:color w:val="000000"/>
          <w:kern w:val="0"/>
          <w:sz w:val="28"/>
          <w:szCs w:val="28"/>
        </w:rPr>
        <w:t xml:space="preserve"> 3.我校教职工主持的纵向科研项目，或参与主持的重大科研项目，或通过人才引进转入的高层次科研项目，按照以下标准实施奖励和经费配套。</w:t>
      </w:r>
    </w:p>
    <w:p w:rsidR="00067EAF" w:rsidRDefault="00067EAF">
      <w:pPr>
        <w:spacing w:line="360" w:lineRule="auto"/>
        <w:ind w:firstLine="480"/>
        <w:rPr>
          <w:rFonts w:ascii="宋体" w:hAnsi="宋体" w:cs="宋体"/>
          <w:color w:val="000000"/>
          <w:kern w:val="0"/>
          <w:sz w:val="28"/>
          <w:szCs w:val="28"/>
        </w:rPr>
      </w:pPr>
    </w:p>
    <w:p w:rsidR="00067EAF" w:rsidRDefault="00A527E8">
      <w:pPr>
        <w:ind w:firstLine="471"/>
        <w:jc w:val="center"/>
        <w:rPr>
          <w:rFonts w:ascii="黑体" w:eastAsia="黑体" w:hAnsi="新宋体"/>
          <w:color w:val="000000"/>
          <w:kern w:val="0"/>
          <w:sz w:val="24"/>
        </w:rPr>
      </w:pPr>
      <w:r>
        <w:rPr>
          <w:rFonts w:ascii="黑体" w:eastAsia="黑体" w:hAnsi="新宋体" w:hint="eastAsia"/>
          <w:color w:val="000000"/>
          <w:kern w:val="0"/>
          <w:sz w:val="24"/>
        </w:rPr>
        <w:t>表2：科研项目立项奖励和经费配套标准</w:t>
      </w:r>
    </w:p>
    <w:tbl>
      <w:tblPr>
        <w:tblpPr w:leftFromText="180" w:rightFromText="180" w:vertAnchor="text" w:horzAnchor="page" w:tblpX="1622" w:tblpY="589"/>
        <w:tblOverlap w:val="never"/>
        <w:tblW w:w="9039" w:type="dxa"/>
        <w:tblBorders>
          <w:top w:val="single" w:sz="4" w:space="0" w:color="auto"/>
          <w:bottom w:val="single" w:sz="4" w:space="0" w:color="auto"/>
          <w:insideH w:val="single" w:sz="4" w:space="0" w:color="auto"/>
          <w:insideV w:val="single" w:sz="4" w:space="0" w:color="auto"/>
        </w:tblBorders>
        <w:tblLayout w:type="fixed"/>
        <w:tblLook w:val="04A0"/>
      </w:tblPr>
      <w:tblGrid>
        <w:gridCol w:w="735"/>
        <w:gridCol w:w="4051"/>
        <w:gridCol w:w="1559"/>
        <w:gridCol w:w="993"/>
        <w:gridCol w:w="992"/>
        <w:gridCol w:w="709"/>
      </w:tblGrid>
      <w:tr w:rsidR="00067EAF">
        <w:tc>
          <w:tcPr>
            <w:tcW w:w="4786" w:type="dxa"/>
            <w:gridSpan w:val="2"/>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项目来源</w:t>
            </w:r>
          </w:p>
        </w:tc>
        <w:tc>
          <w:tcPr>
            <w:tcW w:w="1559" w:type="dxa"/>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立项单位</w:t>
            </w:r>
          </w:p>
        </w:tc>
        <w:tc>
          <w:tcPr>
            <w:tcW w:w="993" w:type="dxa"/>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奖励</w:t>
            </w:r>
          </w:p>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（万元）</w:t>
            </w:r>
          </w:p>
        </w:tc>
        <w:tc>
          <w:tcPr>
            <w:tcW w:w="992" w:type="dxa"/>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配套</w:t>
            </w:r>
          </w:p>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（万元）</w:t>
            </w:r>
          </w:p>
        </w:tc>
        <w:tc>
          <w:tcPr>
            <w:tcW w:w="709" w:type="dxa"/>
            <w:vAlign w:val="center"/>
          </w:tcPr>
          <w:p w:rsidR="00067EAF" w:rsidRDefault="00A527E8">
            <w:pPr>
              <w:spacing w:line="440" w:lineRule="exact"/>
              <w:jc w:val="center"/>
              <w:rPr>
                <w:rFonts w:ascii="黑体" w:eastAsia="黑体" w:hAnsi="新宋体"/>
                <w:color w:val="000000"/>
                <w:kern w:val="0"/>
                <w:szCs w:val="21"/>
              </w:rPr>
            </w:pPr>
            <w:r>
              <w:rPr>
                <w:rFonts w:ascii="黑体" w:eastAsia="黑体" w:hAnsi="新宋体" w:hint="eastAsia"/>
                <w:color w:val="000000"/>
                <w:kern w:val="0"/>
                <w:szCs w:val="21"/>
              </w:rPr>
              <w:t>备注</w:t>
            </w:r>
          </w:p>
        </w:tc>
      </w:tr>
      <w:tr w:rsidR="00067EAF">
        <w:tc>
          <w:tcPr>
            <w:tcW w:w="735"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国家规划项目</w:t>
            </w:r>
          </w:p>
        </w:tc>
        <w:tc>
          <w:tcPr>
            <w:tcW w:w="4051"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国家社科基金重大项目</w:t>
            </w:r>
          </w:p>
        </w:tc>
        <w:tc>
          <w:tcPr>
            <w:tcW w:w="1559"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国家规划办</w:t>
            </w:r>
          </w:p>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（全国教育科学/艺术科学/军事科学规划办）</w:t>
            </w: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12</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val="restart"/>
            <w:vAlign w:val="center"/>
          </w:tcPr>
          <w:p w:rsidR="00067EAF" w:rsidRDefault="00A527E8">
            <w:pPr>
              <w:rPr>
                <w:rFonts w:ascii="新宋体" w:eastAsia="新宋体" w:hAnsi="新宋体"/>
                <w:color w:val="000000"/>
                <w:kern w:val="0"/>
                <w:sz w:val="18"/>
                <w:szCs w:val="18"/>
              </w:rPr>
            </w:pPr>
            <w:r>
              <w:rPr>
                <w:rFonts w:ascii="新宋体" w:eastAsia="新宋体" w:hAnsi="新宋体" w:hint="eastAsia"/>
                <w:color w:val="000000"/>
                <w:sz w:val="18"/>
                <w:szCs w:val="18"/>
              </w:rPr>
              <w:t>校外合作项目须提供上报文件或批准合同</w:t>
            </w: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tcPr>
          <w:p w:rsidR="00067EAF" w:rsidRDefault="00A527E8">
            <w:pPr>
              <w:spacing w:line="440" w:lineRule="exact"/>
              <w:rPr>
                <w:rFonts w:ascii="新宋体" w:eastAsia="新宋体" w:hAnsi="新宋体"/>
                <w:color w:val="000000"/>
                <w:sz w:val="18"/>
                <w:szCs w:val="18"/>
              </w:rPr>
            </w:pPr>
            <w:r>
              <w:rPr>
                <w:rFonts w:ascii="新宋体" w:eastAsia="新宋体" w:hAnsi="新宋体" w:hint="eastAsia"/>
                <w:color w:val="000000"/>
                <w:sz w:val="18"/>
                <w:szCs w:val="18"/>
              </w:rPr>
              <w:t>国家社科基金重大项目(校外合作)子课题</w:t>
            </w:r>
          </w:p>
        </w:tc>
        <w:tc>
          <w:tcPr>
            <w:tcW w:w="1559" w:type="dxa"/>
            <w:vMerge/>
            <w:vAlign w:val="center"/>
          </w:tcPr>
          <w:p w:rsidR="00067EAF" w:rsidRDefault="00067EAF">
            <w:pPr>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2</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国家社科基金重点项目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8</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国家社科基金一般项目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4</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国家社科基金青年项目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4</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国家社科基金专项项目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4</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国家社科基金中华学术外译项目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4</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国家社科基金后期资助项目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4</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rPr>
                <w:rFonts w:ascii="新宋体" w:eastAsia="新宋体" w:hAnsi="新宋体"/>
                <w:color w:val="000000"/>
                <w:kern w:val="0"/>
                <w:sz w:val="18"/>
                <w:szCs w:val="18"/>
              </w:rPr>
            </w:pPr>
          </w:p>
        </w:tc>
        <w:tc>
          <w:tcPr>
            <w:tcW w:w="4051" w:type="dxa"/>
          </w:tcPr>
          <w:p w:rsidR="00067EAF" w:rsidRDefault="00A527E8">
            <w:pPr>
              <w:spacing w:line="440" w:lineRule="exact"/>
              <w:rPr>
                <w:rFonts w:ascii="新宋体" w:eastAsia="新宋体" w:hAnsi="新宋体"/>
                <w:color w:val="000000"/>
                <w:sz w:val="18"/>
                <w:szCs w:val="18"/>
              </w:rPr>
            </w:pPr>
            <w:r>
              <w:rPr>
                <w:rFonts w:ascii="新宋体" w:eastAsia="新宋体" w:hAnsi="新宋体" w:hint="eastAsia"/>
                <w:color w:val="000000"/>
                <w:sz w:val="18"/>
                <w:szCs w:val="18"/>
              </w:rPr>
              <w:t>校外转入当年立项的国家社科基金项目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u w:val="single"/>
              </w:rPr>
            </w:pPr>
            <w:r>
              <w:rPr>
                <w:rFonts w:ascii="新宋体" w:eastAsia="新宋体" w:hAnsi="新宋体" w:hint="eastAsia"/>
                <w:color w:val="000000"/>
                <w:kern w:val="0"/>
                <w:sz w:val="18"/>
                <w:szCs w:val="18"/>
              </w:rPr>
              <w:t>4</w:t>
            </w:r>
          </w:p>
        </w:tc>
        <w:tc>
          <w:tcPr>
            <w:tcW w:w="992" w:type="dxa"/>
          </w:tcPr>
          <w:p w:rsidR="00067EAF" w:rsidRDefault="00A527E8">
            <w:pPr>
              <w:spacing w:line="28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到帐</w:t>
            </w:r>
          </w:p>
          <w:p w:rsidR="00067EAF" w:rsidRDefault="00A527E8">
            <w:pPr>
              <w:spacing w:line="28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教育部等规划项目</w:t>
            </w: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教育部哲学社会科学研究重大课题攻关项目</w:t>
            </w:r>
          </w:p>
        </w:tc>
        <w:tc>
          <w:tcPr>
            <w:tcW w:w="1559"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教育部社科司或全国教育科学规划办</w:t>
            </w: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10</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300" w:lineRule="exact"/>
              <w:rPr>
                <w:rFonts w:ascii="新宋体" w:eastAsia="新宋体" w:hAnsi="新宋体"/>
                <w:color w:val="000000"/>
                <w:kern w:val="0"/>
                <w:sz w:val="18"/>
                <w:szCs w:val="18"/>
              </w:rPr>
            </w:pPr>
            <w:r>
              <w:rPr>
                <w:rFonts w:ascii="新宋体" w:eastAsia="新宋体" w:hAnsi="新宋体" w:hint="eastAsia"/>
                <w:color w:val="000000"/>
                <w:sz w:val="18"/>
                <w:szCs w:val="18"/>
              </w:rPr>
              <w:t>教育部哲学社会科学研究重大课题攻关项目（校外合作）子课题</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2</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教育部哲学社会科学研究后期资助重大项目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4</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全国教育科学规划教育部重点项目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教育部</w:t>
            </w:r>
            <w:r>
              <w:rPr>
                <w:rFonts w:ascii="新宋体" w:eastAsia="新宋体" w:hAnsi="新宋体" w:hint="eastAsia"/>
                <w:color w:val="000000"/>
                <w:kern w:val="0"/>
                <w:sz w:val="18"/>
                <w:szCs w:val="18"/>
              </w:rPr>
              <w:t>人文社会科学研究一般项目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sz w:val="18"/>
                <w:szCs w:val="18"/>
              </w:rPr>
            </w:pPr>
            <w:r>
              <w:rPr>
                <w:rFonts w:ascii="新宋体" w:eastAsia="新宋体" w:hAnsi="新宋体" w:hint="eastAsia"/>
                <w:color w:val="000000"/>
                <w:sz w:val="18"/>
                <w:szCs w:val="18"/>
              </w:rPr>
              <w:t>教育部哲学社会科学研究后期资助项目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教育部</w:t>
            </w:r>
            <w:r>
              <w:rPr>
                <w:rFonts w:ascii="新宋体" w:eastAsia="新宋体" w:hAnsi="新宋体" w:hint="eastAsia"/>
                <w:color w:val="000000"/>
                <w:kern w:val="0"/>
                <w:sz w:val="18"/>
                <w:szCs w:val="18"/>
              </w:rPr>
              <w:t>人文社会科学研究专项任务项目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sz w:val="18"/>
                <w:szCs w:val="18"/>
              </w:rPr>
            </w:pPr>
            <w:r>
              <w:rPr>
                <w:rFonts w:ascii="新宋体" w:eastAsia="新宋体" w:hAnsi="新宋体" w:hint="eastAsia"/>
                <w:color w:val="000000"/>
                <w:sz w:val="18"/>
                <w:szCs w:val="18"/>
              </w:rPr>
              <w:t>国家艺术基金项目（</w:t>
            </w:r>
            <w:r>
              <w:rPr>
                <w:rFonts w:ascii="Arial" w:hAnsi="Arial" w:cs="Arial"/>
                <w:color w:val="000000"/>
                <w:kern w:val="0"/>
                <w:sz w:val="18"/>
                <w:szCs w:val="18"/>
              </w:rPr>
              <w:t>创作生产、传播交流推广</w:t>
            </w:r>
            <w:r>
              <w:rPr>
                <w:rFonts w:ascii="新宋体" w:eastAsia="新宋体" w:hAnsi="新宋体" w:hint="eastAsia"/>
                <w:color w:val="000000"/>
                <w:sz w:val="18"/>
                <w:szCs w:val="18"/>
              </w:rPr>
              <w:t>）</w:t>
            </w:r>
          </w:p>
        </w:tc>
        <w:tc>
          <w:tcPr>
            <w:tcW w:w="1559"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文化部</w:t>
            </w: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其它国家部委项目</w:t>
            </w:r>
          </w:p>
        </w:tc>
        <w:tc>
          <w:tcPr>
            <w:tcW w:w="1559"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其它部委</w:t>
            </w: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0.2</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lastRenderedPageBreak/>
              <w:t>江苏省规划项目</w:t>
            </w: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江苏省社会科学基金重大项目</w:t>
            </w:r>
          </w:p>
        </w:tc>
        <w:tc>
          <w:tcPr>
            <w:tcW w:w="1559"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江苏省规划办</w:t>
            </w: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4</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r>
              <w:rPr>
                <w:rFonts w:ascii="新宋体" w:eastAsia="新宋体" w:hAnsi="新宋体" w:cs="新宋体" w:hint="eastAsia"/>
                <w:color w:val="000000"/>
                <w:kern w:val="0"/>
                <w:sz w:val="18"/>
                <w:szCs w:val="18"/>
              </w:rPr>
              <w:t>﹕</w:t>
            </w:r>
            <w:r>
              <w:rPr>
                <w:rFonts w:ascii="新宋体" w:eastAsia="新宋体" w:hAnsi="新宋体" w:hint="eastAsia"/>
                <w:color w:val="000000"/>
                <w:kern w:val="0"/>
                <w:sz w:val="18"/>
                <w:szCs w:val="18"/>
              </w:rPr>
              <w:t>1</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江苏省社会科学基金重点项目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江苏省社会科学基金项目（后期资助）</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江苏省社会科学基金系列专项项目</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江苏省软科学研究项目</w:t>
            </w:r>
          </w:p>
        </w:tc>
        <w:tc>
          <w:tcPr>
            <w:tcW w:w="1559"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江苏省科技厅</w:t>
            </w: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厅局项目</w:t>
            </w: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sz w:val="18"/>
                <w:szCs w:val="18"/>
              </w:rPr>
              <w:t>江苏高校哲学社会科学重大项目</w:t>
            </w:r>
          </w:p>
        </w:tc>
        <w:tc>
          <w:tcPr>
            <w:tcW w:w="1559"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江苏教育厅</w:t>
            </w: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jc w:val="center"/>
              <w:rPr>
                <w:rFonts w:ascii="新宋体" w:eastAsia="新宋体" w:hAnsi="新宋体"/>
                <w:color w:val="000000"/>
                <w:kern w:val="0"/>
                <w:sz w:val="25"/>
                <w:szCs w:val="25"/>
              </w:rPr>
            </w:pPr>
          </w:p>
        </w:tc>
      </w:tr>
      <w:tr w:rsidR="00067EAF">
        <w:tc>
          <w:tcPr>
            <w:tcW w:w="735" w:type="dxa"/>
            <w:vMerge/>
          </w:tcPr>
          <w:p w:rsidR="00067EAF" w:rsidRDefault="00067EAF">
            <w:pPr>
              <w:spacing w:line="440" w:lineRule="exact"/>
              <w:rPr>
                <w:rFonts w:ascii="新宋体" w:eastAsia="新宋体" w:hAnsi="新宋体"/>
                <w:color w:val="000000"/>
                <w:kern w:val="0"/>
                <w:sz w:val="18"/>
                <w:szCs w:val="18"/>
              </w:rPr>
            </w:pPr>
          </w:p>
        </w:tc>
        <w:tc>
          <w:tcPr>
            <w:tcW w:w="4051"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江苏省其它厅局级重大项目</w:t>
            </w:r>
          </w:p>
        </w:tc>
        <w:tc>
          <w:tcPr>
            <w:tcW w:w="1559"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相关厅局</w:t>
            </w:r>
          </w:p>
        </w:tc>
        <w:tc>
          <w:tcPr>
            <w:tcW w:w="993"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99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709" w:type="dxa"/>
            <w:vMerge/>
          </w:tcPr>
          <w:p w:rsidR="00067EAF" w:rsidRDefault="00067EAF">
            <w:pPr>
              <w:spacing w:line="440" w:lineRule="exact"/>
              <w:rPr>
                <w:rFonts w:ascii="新宋体" w:eastAsia="新宋体" w:hAnsi="新宋体"/>
                <w:color w:val="000000"/>
                <w:kern w:val="0"/>
                <w:sz w:val="25"/>
                <w:szCs w:val="25"/>
              </w:rPr>
            </w:pPr>
          </w:p>
        </w:tc>
      </w:tr>
      <w:tr w:rsidR="00067EAF">
        <w:tc>
          <w:tcPr>
            <w:tcW w:w="735" w:type="dxa"/>
          </w:tcPr>
          <w:p w:rsidR="00067EAF" w:rsidRDefault="00A527E8">
            <w:pPr>
              <w:rPr>
                <w:rFonts w:ascii="新宋体" w:eastAsia="新宋体" w:hAnsi="新宋体"/>
                <w:color w:val="000000"/>
                <w:kern w:val="0"/>
                <w:sz w:val="18"/>
                <w:szCs w:val="18"/>
              </w:rPr>
            </w:pPr>
            <w:r>
              <w:rPr>
                <w:rFonts w:ascii="新宋体" w:eastAsia="新宋体" w:hAnsi="新宋体" w:hint="eastAsia"/>
                <w:color w:val="000000"/>
                <w:kern w:val="0"/>
                <w:sz w:val="18"/>
                <w:szCs w:val="18"/>
              </w:rPr>
              <w:t>纵向</w:t>
            </w:r>
          </w:p>
          <w:p w:rsidR="00067EAF" w:rsidRDefault="00A527E8">
            <w:pPr>
              <w:rPr>
                <w:rFonts w:ascii="新宋体" w:eastAsia="新宋体" w:hAnsi="新宋体"/>
                <w:color w:val="000000"/>
                <w:kern w:val="0"/>
                <w:sz w:val="18"/>
                <w:szCs w:val="18"/>
              </w:rPr>
            </w:pPr>
            <w:r>
              <w:rPr>
                <w:rFonts w:ascii="新宋体" w:eastAsia="新宋体" w:hAnsi="新宋体" w:hint="eastAsia"/>
                <w:color w:val="000000"/>
                <w:kern w:val="0"/>
                <w:sz w:val="18"/>
                <w:szCs w:val="18"/>
              </w:rPr>
              <w:t>项目</w:t>
            </w:r>
          </w:p>
        </w:tc>
        <w:tc>
          <w:tcPr>
            <w:tcW w:w="4051" w:type="dxa"/>
            <w:vAlign w:val="center"/>
          </w:tcPr>
          <w:p w:rsidR="00067EAF" w:rsidRDefault="00A527E8">
            <w:pPr>
              <w:rPr>
                <w:rFonts w:ascii="新宋体" w:eastAsia="新宋体" w:hAnsi="新宋体"/>
                <w:color w:val="000000"/>
                <w:kern w:val="0"/>
                <w:sz w:val="18"/>
                <w:szCs w:val="18"/>
              </w:rPr>
            </w:pPr>
            <w:r>
              <w:rPr>
                <w:rFonts w:ascii="新宋体" w:eastAsia="新宋体" w:hAnsi="新宋体" w:hint="eastAsia"/>
                <w:color w:val="000000"/>
                <w:kern w:val="0"/>
                <w:sz w:val="18"/>
                <w:szCs w:val="18"/>
              </w:rPr>
              <w:t>无经费资助且要求学校配套的厅局级以上科研项目</w:t>
            </w:r>
          </w:p>
        </w:tc>
        <w:tc>
          <w:tcPr>
            <w:tcW w:w="1559" w:type="dxa"/>
          </w:tcPr>
          <w:p w:rsidR="00067EAF" w:rsidRDefault="00067EAF">
            <w:pPr>
              <w:rPr>
                <w:rFonts w:ascii="新宋体" w:eastAsia="新宋体" w:hAnsi="新宋体"/>
                <w:color w:val="000000"/>
                <w:kern w:val="0"/>
                <w:sz w:val="18"/>
                <w:szCs w:val="18"/>
              </w:rPr>
            </w:pPr>
          </w:p>
        </w:tc>
        <w:tc>
          <w:tcPr>
            <w:tcW w:w="993" w:type="dxa"/>
            <w:vAlign w:val="center"/>
          </w:tcPr>
          <w:p w:rsidR="00067EAF" w:rsidRDefault="00A527E8">
            <w:pPr>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w:t>
            </w:r>
          </w:p>
        </w:tc>
        <w:tc>
          <w:tcPr>
            <w:tcW w:w="992" w:type="dxa"/>
          </w:tcPr>
          <w:p w:rsidR="00067EAF" w:rsidRDefault="00A527E8">
            <w:pPr>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据实</w:t>
            </w:r>
          </w:p>
          <w:p w:rsidR="00067EAF" w:rsidRDefault="00A527E8">
            <w:pPr>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配套</w:t>
            </w:r>
          </w:p>
        </w:tc>
        <w:tc>
          <w:tcPr>
            <w:tcW w:w="709" w:type="dxa"/>
          </w:tcPr>
          <w:p w:rsidR="00067EAF" w:rsidRDefault="00067EAF">
            <w:pPr>
              <w:rPr>
                <w:rFonts w:ascii="新宋体" w:eastAsia="新宋体" w:hAnsi="新宋体"/>
                <w:color w:val="000000"/>
                <w:kern w:val="0"/>
                <w:sz w:val="25"/>
                <w:szCs w:val="25"/>
              </w:rPr>
            </w:pPr>
          </w:p>
        </w:tc>
      </w:tr>
    </w:tbl>
    <w:p w:rsidR="00067EAF" w:rsidRDefault="00067EAF">
      <w:pPr>
        <w:spacing w:line="440" w:lineRule="exact"/>
        <w:rPr>
          <w:rFonts w:ascii="新宋体" w:eastAsia="新宋体" w:hAnsi="新宋体"/>
          <w:b/>
          <w:color w:val="000000"/>
          <w:kern w:val="0"/>
          <w:sz w:val="25"/>
          <w:szCs w:val="25"/>
        </w:rPr>
      </w:pPr>
    </w:p>
    <w:p w:rsidR="00067EAF" w:rsidRDefault="00A527E8">
      <w:pPr>
        <w:snapToGrid w:val="0"/>
        <w:spacing w:line="360" w:lineRule="auto"/>
        <w:ind w:firstLineChars="200" w:firstLine="560"/>
        <w:rPr>
          <w:rFonts w:ascii="宋体" w:hAnsi="宋体" w:cs="宋体"/>
          <w:color w:val="000000"/>
          <w:kern w:val="0"/>
          <w:sz w:val="28"/>
          <w:szCs w:val="28"/>
        </w:rPr>
      </w:pPr>
      <w:r>
        <w:rPr>
          <w:rFonts w:ascii="黑体" w:eastAsia="黑体" w:hAnsi="黑体" w:cs="黑体" w:hint="eastAsia"/>
          <w:bCs/>
          <w:color w:val="000000"/>
          <w:kern w:val="0"/>
          <w:sz w:val="28"/>
          <w:szCs w:val="28"/>
        </w:rPr>
        <w:t>第九条</w:t>
      </w:r>
      <w:r>
        <w:rPr>
          <w:rFonts w:ascii="宋体" w:hAnsi="宋体" w:cs="宋体" w:hint="eastAsia"/>
          <w:color w:val="000000"/>
          <w:kern w:val="0"/>
          <w:sz w:val="28"/>
          <w:szCs w:val="28"/>
        </w:rPr>
        <w:t>国家社科基金项目立项辅导奖励</w:t>
      </w:r>
    </w:p>
    <w:p w:rsidR="00067EAF" w:rsidRDefault="00A527E8">
      <w:pPr>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人文社科处向全校教师征集国家社科基金研究项目选题，教师提出选题、辅导其他教师申报并立项，则给予选题提供者每项2万元的奖励。</w:t>
      </w:r>
    </w:p>
    <w:p w:rsidR="00067EAF" w:rsidRDefault="00A527E8" w:rsidP="00A527E8">
      <w:pPr>
        <w:snapToGrid w:val="0"/>
        <w:spacing w:line="360" w:lineRule="auto"/>
        <w:ind w:firstLineChars="196" w:firstLine="549"/>
        <w:rPr>
          <w:rFonts w:ascii="宋体" w:hAnsi="宋体" w:cs="宋体"/>
          <w:color w:val="000000"/>
          <w:kern w:val="0"/>
          <w:sz w:val="28"/>
          <w:szCs w:val="28"/>
        </w:rPr>
      </w:pPr>
      <w:r>
        <w:rPr>
          <w:rFonts w:ascii="黑体" w:eastAsia="黑体" w:hAnsi="黑体" w:cs="黑体" w:hint="eastAsia"/>
          <w:bCs/>
          <w:color w:val="000000"/>
          <w:kern w:val="0"/>
          <w:sz w:val="28"/>
          <w:szCs w:val="28"/>
        </w:rPr>
        <w:t>第十条</w:t>
      </w:r>
      <w:r>
        <w:rPr>
          <w:rFonts w:ascii="宋体" w:hAnsi="宋体" w:cs="宋体" w:hint="eastAsia"/>
          <w:color w:val="000000"/>
          <w:kern w:val="0"/>
          <w:sz w:val="28"/>
          <w:szCs w:val="28"/>
        </w:rPr>
        <w:t>所有获得学校奖励或配套的项目，如因主观原因而未能完成结项（含终止或撤销项目等），则等额退还所发奖金和配套经费。</w:t>
      </w:r>
    </w:p>
    <w:p w:rsidR="00067EAF" w:rsidRDefault="00A527E8">
      <w:pPr>
        <w:snapToGrid w:val="0"/>
        <w:spacing w:line="360" w:lineRule="auto"/>
        <w:jc w:val="center"/>
        <w:rPr>
          <w:rFonts w:ascii="黑体" w:eastAsia="黑体" w:hAnsi="宋体"/>
          <w:color w:val="000000"/>
          <w:sz w:val="28"/>
          <w:szCs w:val="28"/>
        </w:rPr>
      </w:pPr>
      <w:r>
        <w:rPr>
          <w:rFonts w:ascii="黑体" w:eastAsia="黑体" w:hAnsi="宋体" w:hint="eastAsia"/>
          <w:color w:val="000000"/>
          <w:sz w:val="28"/>
          <w:szCs w:val="28"/>
        </w:rPr>
        <w:t>第四章科研论著类成果奖励</w:t>
      </w:r>
    </w:p>
    <w:p w:rsidR="00067EAF" w:rsidRDefault="00A527E8" w:rsidP="00A527E8">
      <w:pPr>
        <w:spacing w:line="360" w:lineRule="auto"/>
        <w:ind w:firstLineChars="196" w:firstLine="549"/>
        <w:rPr>
          <w:rFonts w:ascii="宋体" w:hAnsi="宋体" w:cs="宋体"/>
          <w:color w:val="000000"/>
          <w:kern w:val="0"/>
          <w:sz w:val="28"/>
          <w:szCs w:val="28"/>
        </w:rPr>
      </w:pPr>
      <w:r>
        <w:rPr>
          <w:rFonts w:ascii="黑体" w:eastAsia="黑体" w:hAnsi="黑体" w:cs="黑体" w:hint="eastAsia"/>
          <w:bCs/>
          <w:color w:val="000000"/>
          <w:kern w:val="0"/>
          <w:sz w:val="28"/>
          <w:szCs w:val="28"/>
        </w:rPr>
        <w:t>第十一条</w:t>
      </w:r>
      <w:r>
        <w:rPr>
          <w:rFonts w:ascii="宋体" w:hAnsi="宋体" w:cs="宋体" w:hint="eastAsia"/>
          <w:color w:val="000000"/>
          <w:kern w:val="0"/>
          <w:sz w:val="28"/>
          <w:szCs w:val="28"/>
        </w:rPr>
        <w:t>中文期刊论文奖励</w:t>
      </w:r>
    </w:p>
    <w:p w:rsidR="00067EAF" w:rsidRDefault="00A527E8">
      <w:pPr>
        <w:spacing w:line="360" w:lineRule="auto"/>
        <w:ind w:firstLineChars="150" w:firstLine="420"/>
        <w:rPr>
          <w:rFonts w:ascii="宋体" w:hAnsi="宋体" w:cs="宋体"/>
          <w:color w:val="000000"/>
          <w:kern w:val="0"/>
          <w:sz w:val="28"/>
          <w:szCs w:val="28"/>
        </w:rPr>
      </w:pPr>
      <w:r>
        <w:rPr>
          <w:rFonts w:ascii="宋体" w:hAnsi="宋体" w:cs="宋体" w:hint="eastAsia"/>
          <w:color w:val="000000"/>
          <w:kern w:val="0"/>
          <w:sz w:val="28"/>
          <w:szCs w:val="28"/>
        </w:rPr>
        <w:t>无论是发表在中文期刊还是外文期刊的论文，必须是学术论文，且字数应在3000字以上。</w:t>
      </w:r>
    </w:p>
    <w:p w:rsidR="00067EAF" w:rsidRDefault="00067EAF">
      <w:pPr>
        <w:spacing w:line="360" w:lineRule="auto"/>
        <w:ind w:firstLineChars="150" w:firstLine="420"/>
        <w:rPr>
          <w:rFonts w:ascii="宋体" w:hAnsi="宋体" w:cs="宋体"/>
          <w:color w:val="000000"/>
          <w:kern w:val="0"/>
          <w:sz w:val="28"/>
          <w:szCs w:val="28"/>
        </w:rPr>
      </w:pPr>
    </w:p>
    <w:p w:rsidR="00067EAF" w:rsidRDefault="00A527E8">
      <w:pPr>
        <w:spacing w:line="440" w:lineRule="exact"/>
        <w:jc w:val="center"/>
        <w:rPr>
          <w:rFonts w:ascii="黑体" w:eastAsia="黑体" w:hAnsi="新宋体"/>
          <w:color w:val="000000"/>
          <w:kern w:val="0"/>
          <w:sz w:val="24"/>
        </w:rPr>
      </w:pPr>
      <w:r>
        <w:rPr>
          <w:rFonts w:ascii="黑体" w:eastAsia="黑体" w:hAnsi="新宋体" w:hint="eastAsia"/>
          <w:color w:val="000000"/>
          <w:kern w:val="0"/>
          <w:sz w:val="24"/>
        </w:rPr>
        <w:t>表3：中文期刊论文奖励标准</w:t>
      </w:r>
    </w:p>
    <w:tbl>
      <w:tblPr>
        <w:tblW w:w="8439" w:type="dxa"/>
        <w:tblBorders>
          <w:top w:val="single" w:sz="4" w:space="0" w:color="auto"/>
          <w:bottom w:val="single" w:sz="4" w:space="0" w:color="auto"/>
          <w:insideH w:val="single" w:sz="4" w:space="0" w:color="auto"/>
          <w:insideV w:val="single" w:sz="4" w:space="0" w:color="auto"/>
        </w:tblBorders>
        <w:tblLayout w:type="fixed"/>
        <w:tblLook w:val="04A0"/>
      </w:tblPr>
      <w:tblGrid>
        <w:gridCol w:w="465"/>
        <w:gridCol w:w="1083"/>
        <w:gridCol w:w="3522"/>
        <w:gridCol w:w="1842"/>
        <w:gridCol w:w="1527"/>
      </w:tblGrid>
      <w:tr w:rsidR="00067EAF" w:rsidTr="00984A2E">
        <w:tc>
          <w:tcPr>
            <w:tcW w:w="1548" w:type="dxa"/>
            <w:gridSpan w:val="2"/>
            <w:vAlign w:val="center"/>
          </w:tcPr>
          <w:p w:rsidR="00067EAF" w:rsidRDefault="00A527E8" w:rsidP="00984A2E">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类型</w:t>
            </w:r>
          </w:p>
        </w:tc>
        <w:tc>
          <w:tcPr>
            <w:tcW w:w="3522" w:type="dxa"/>
            <w:vAlign w:val="center"/>
          </w:tcPr>
          <w:p w:rsidR="00067EAF" w:rsidRDefault="00A527E8" w:rsidP="00984A2E">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名称</w:t>
            </w:r>
          </w:p>
        </w:tc>
        <w:tc>
          <w:tcPr>
            <w:tcW w:w="1842" w:type="dxa"/>
            <w:vAlign w:val="center"/>
          </w:tcPr>
          <w:p w:rsidR="00067EAF" w:rsidRDefault="00A527E8" w:rsidP="00984A2E">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 w:val="20"/>
                <w:szCs w:val="20"/>
              </w:rPr>
              <w:t>奖励标准（万元）</w:t>
            </w:r>
          </w:p>
        </w:tc>
        <w:tc>
          <w:tcPr>
            <w:tcW w:w="1527" w:type="dxa"/>
            <w:vAlign w:val="center"/>
          </w:tcPr>
          <w:p w:rsidR="00067EAF" w:rsidRDefault="00A527E8" w:rsidP="00984A2E">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备注</w:t>
            </w:r>
          </w:p>
        </w:tc>
      </w:tr>
      <w:tr w:rsidR="00067EAF">
        <w:tc>
          <w:tcPr>
            <w:tcW w:w="465" w:type="dxa"/>
            <w:vMerge w:val="restart"/>
            <w:vAlign w:val="center"/>
          </w:tcPr>
          <w:p w:rsidR="00067EAF" w:rsidRDefault="00067EAF">
            <w:pPr>
              <w:spacing w:line="440" w:lineRule="exact"/>
              <w:jc w:val="center"/>
              <w:rPr>
                <w:rFonts w:ascii="新宋体" w:eastAsia="新宋体" w:hAnsi="新宋体"/>
                <w:color w:val="000000"/>
                <w:kern w:val="0"/>
                <w:szCs w:val="21"/>
              </w:rPr>
            </w:pPr>
          </w:p>
          <w:p w:rsidR="00067EAF" w:rsidRDefault="00A527E8">
            <w:pPr>
              <w:jc w:val="center"/>
              <w:rPr>
                <w:rFonts w:ascii="新宋体" w:eastAsia="新宋体" w:hAnsi="新宋体"/>
                <w:color w:val="000000"/>
                <w:kern w:val="0"/>
                <w:szCs w:val="21"/>
              </w:rPr>
            </w:pPr>
            <w:r>
              <w:rPr>
                <w:rFonts w:ascii="新宋体" w:eastAsia="新宋体" w:hAnsi="新宋体" w:hint="eastAsia"/>
                <w:color w:val="000000"/>
                <w:kern w:val="0"/>
                <w:sz w:val="18"/>
                <w:szCs w:val="18"/>
              </w:rPr>
              <w:t>权威期刊</w:t>
            </w:r>
          </w:p>
        </w:tc>
        <w:tc>
          <w:tcPr>
            <w:tcW w:w="1083"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顶级期刊</w:t>
            </w:r>
          </w:p>
        </w:tc>
        <w:tc>
          <w:tcPr>
            <w:tcW w:w="3522"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中国社会科学</w:t>
            </w:r>
          </w:p>
        </w:tc>
        <w:tc>
          <w:tcPr>
            <w:tcW w:w="184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10</w:t>
            </w:r>
          </w:p>
        </w:tc>
        <w:tc>
          <w:tcPr>
            <w:tcW w:w="1527" w:type="dxa"/>
            <w:vMerge w:val="restart"/>
          </w:tcPr>
          <w:p w:rsidR="00067EAF" w:rsidRDefault="00067EAF">
            <w:pPr>
              <w:spacing w:line="440" w:lineRule="exact"/>
              <w:rPr>
                <w:rFonts w:ascii="新宋体" w:eastAsia="新宋体" w:hAnsi="新宋体"/>
                <w:color w:val="000000"/>
                <w:kern w:val="0"/>
                <w:szCs w:val="21"/>
              </w:rPr>
            </w:pPr>
          </w:p>
        </w:tc>
      </w:tr>
      <w:tr w:rsidR="00067EAF">
        <w:trPr>
          <w:trHeight w:val="524"/>
        </w:trPr>
        <w:tc>
          <w:tcPr>
            <w:tcW w:w="465" w:type="dxa"/>
            <w:vMerge/>
            <w:vAlign w:val="center"/>
          </w:tcPr>
          <w:p w:rsidR="00067EAF" w:rsidRDefault="00067EAF">
            <w:pPr>
              <w:jc w:val="center"/>
              <w:rPr>
                <w:rFonts w:ascii="新宋体" w:eastAsia="新宋体" w:hAnsi="新宋体"/>
                <w:color w:val="000000"/>
                <w:kern w:val="0"/>
                <w:sz w:val="18"/>
                <w:szCs w:val="18"/>
              </w:rPr>
            </w:pPr>
          </w:p>
        </w:tc>
        <w:tc>
          <w:tcPr>
            <w:tcW w:w="1083"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A</w:t>
            </w:r>
          </w:p>
        </w:tc>
        <w:tc>
          <w:tcPr>
            <w:tcW w:w="3522"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详见《文科科研评价榜》</w:t>
            </w:r>
          </w:p>
        </w:tc>
        <w:tc>
          <w:tcPr>
            <w:tcW w:w="1842"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3</w:t>
            </w:r>
          </w:p>
        </w:tc>
        <w:tc>
          <w:tcPr>
            <w:tcW w:w="1527" w:type="dxa"/>
            <w:vMerge/>
          </w:tcPr>
          <w:p w:rsidR="00067EAF" w:rsidRDefault="00067EAF">
            <w:pPr>
              <w:spacing w:line="440" w:lineRule="exact"/>
              <w:rPr>
                <w:rFonts w:ascii="新宋体" w:eastAsia="新宋体" w:hAnsi="新宋体"/>
                <w:color w:val="000000"/>
                <w:kern w:val="0"/>
                <w:sz w:val="18"/>
                <w:szCs w:val="18"/>
              </w:rPr>
            </w:pPr>
          </w:p>
        </w:tc>
      </w:tr>
      <w:tr w:rsidR="00067EAF">
        <w:trPr>
          <w:trHeight w:val="476"/>
        </w:trPr>
        <w:tc>
          <w:tcPr>
            <w:tcW w:w="465" w:type="dxa"/>
            <w:vMerge/>
          </w:tcPr>
          <w:p w:rsidR="00067EAF" w:rsidRDefault="00067EAF">
            <w:pPr>
              <w:rPr>
                <w:rFonts w:ascii="新宋体" w:eastAsia="新宋体" w:hAnsi="新宋体"/>
                <w:color w:val="000000"/>
                <w:kern w:val="0"/>
                <w:sz w:val="18"/>
                <w:szCs w:val="18"/>
              </w:rPr>
            </w:pPr>
          </w:p>
        </w:tc>
        <w:tc>
          <w:tcPr>
            <w:tcW w:w="1083" w:type="dxa"/>
            <w:vMerge w:val="restart"/>
            <w:vAlign w:val="center"/>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B</w:t>
            </w:r>
          </w:p>
        </w:tc>
        <w:tc>
          <w:tcPr>
            <w:tcW w:w="3522"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详见《文科科研评价榜》</w:t>
            </w:r>
          </w:p>
        </w:tc>
        <w:tc>
          <w:tcPr>
            <w:tcW w:w="1842"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1.5</w:t>
            </w:r>
          </w:p>
        </w:tc>
        <w:tc>
          <w:tcPr>
            <w:tcW w:w="1527" w:type="dxa"/>
            <w:vMerge/>
          </w:tcPr>
          <w:p w:rsidR="00067EAF" w:rsidRDefault="00067EAF">
            <w:pPr>
              <w:rPr>
                <w:rFonts w:ascii="新宋体" w:eastAsia="新宋体" w:hAnsi="新宋体"/>
                <w:color w:val="000000"/>
                <w:kern w:val="0"/>
                <w:szCs w:val="21"/>
              </w:rPr>
            </w:pPr>
          </w:p>
        </w:tc>
      </w:tr>
      <w:tr w:rsidR="00067EAF">
        <w:trPr>
          <w:trHeight w:val="469"/>
        </w:trPr>
        <w:tc>
          <w:tcPr>
            <w:tcW w:w="465" w:type="dxa"/>
            <w:vMerge/>
          </w:tcPr>
          <w:p w:rsidR="00067EAF" w:rsidRDefault="00067EAF">
            <w:pPr>
              <w:spacing w:line="440" w:lineRule="exact"/>
              <w:jc w:val="center"/>
              <w:rPr>
                <w:rFonts w:ascii="新宋体" w:eastAsia="新宋体" w:hAnsi="新宋体"/>
                <w:color w:val="000000"/>
                <w:kern w:val="0"/>
                <w:szCs w:val="21"/>
              </w:rPr>
            </w:pPr>
          </w:p>
        </w:tc>
        <w:tc>
          <w:tcPr>
            <w:tcW w:w="1083" w:type="dxa"/>
            <w:vMerge/>
          </w:tcPr>
          <w:p w:rsidR="00067EAF" w:rsidRDefault="00067EAF">
            <w:pPr>
              <w:rPr>
                <w:rFonts w:ascii="新宋体" w:eastAsia="新宋体" w:hAnsi="新宋体"/>
                <w:color w:val="000000"/>
                <w:kern w:val="0"/>
                <w:szCs w:val="21"/>
              </w:rPr>
            </w:pPr>
          </w:p>
        </w:tc>
        <w:tc>
          <w:tcPr>
            <w:tcW w:w="3522"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人民日报、光明日报理论版</w:t>
            </w:r>
          </w:p>
        </w:tc>
        <w:tc>
          <w:tcPr>
            <w:tcW w:w="1842" w:type="dxa"/>
            <w:vMerge/>
          </w:tcPr>
          <w:p w:rsidR="00067EAF" w:rsidRDefault="00067EAF">
            <w:pPr>
              <w:spacing w:line="440" w:lineRule="exact"/>
              <w:jc w:val="center"/>
              <w:rPr>
                <w:rFonts w:ascii="新宋体" w:eastAsia="新宋体" w:hAnsi="新宋体"/>
                <w:color w:val="000000"/>
                <w:kern w:val="0"/>
                <w:sz w:val="18"/>
                <w:szCs w:val="18"/>
              </w:rPr>
            </w:pPr>
          </w:p>
        </w:tc>
        <w:tc>
          <w:tcPr>
            <w:tcW w:w="1527" w:type="dxa"/>
            <w:vMerge/>
          </w:tcPr>
          <w:p w:rsidR="00067EAF" w:rsidRDefault="00067EAF">
            <w:pPr>
              <w:spacing w:line="440" w:lineRule="exact"/>
              <w:jc w:val="center"/>
              <w:rPr>
                <w:rFonts w:ascii="新宋体" w:eastAsia="新宋体" w:hAnsi="新宋体"/>
                <w:color w:val="000000"/>
                <w:kern w:val="0"/>
                <w:szCs w:val="21"/>
              </w:rPr>
            </w:pPr>
          </w:p>
        </w:tc>
      </w:tr>
      <w:tr w:rsidR="00067EAF">
        <w:tc>
          <w:tcPr>
            <w:tcW w:w="465" w:type="dxa"/>
            <w:vMerge/>
          </w:tcPr>
          <w:p w:rsidR="00067EAF" w:rsidRDefault="00067EAF">
            <w:pPr>
              <w:spacing w:line="440" w:lineRule="exact"/>
              <w:jc w:val="center"/>
              <w:rPr>
                <w:rFonts w:ascii="新宋体" w:eastAsia="新宋体" w:hAnsi="新宋体"/>
                <w:color w:val="000000"/>
                <w:kern w:val="0"/>
                <w:szCs w:val="21"/>
              </w:rPr>
            </w:pPr>
          </w:p>
        </w:tc>
        <w:tc>
          <w:tcPr>
            <w:tcW w:w="1083" w:type="dxa"/>
            <w:vMerge w:val="restart"/>
            <w:vAlign w:val="center"/>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C</w:t>
            </w:r>
          </w:p>
        </w:tc>
        <w:tc>
          <w:tcPr>
            <w:tcW w:w="3522"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详见《文科科研评价榜》</w:t>
            </w:r>
          </w:p>
        </w:tc>
        <w:tc>
          <w:tcPr>
            <w:tcW w:w="1842"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0.6</w:t>
            </w:r>
          </w:p>
        </w:tc>
        <w:tc>
          <w:tcPr>
            <w:tcW w:w="1527" w:type="dxa"/>
            <w:vMerge/>
          </w:tcPr>
          <w:p w:rsidR="00067EAF" w:rsidRDefault="00067EAF">
            <w:pPr>
              <w:spacing w:line="440" w:lineRule="exact"/>
              <w:jc w:val="center"/>
              <w:rPr>
                <w:rFonts w:ascii="新宋体" w:eastAsia="新宋体" w:hAnsi="新宋体"/>
                <w:color w:val="000000"/>
                <w:kern w:val="0"/>
                <w:szCs w:val="21"/>
              </w:rPr>
            </w:pPr>
          </w:p>
        </w:tc>
      </w:tr>
      <w:tr w:rsidR="00067EAF">
        <w:tc>
          <w:tcPr>
            <w:tcW w:w="465" w:type="dxa"/>
            <w:vMerge/>
          </w:tcPr>
          <w:p w:rsidR="00067EAF" w:rsidRDefault="00067EAF">
            <w:pPr>
              <w:rPr>
                <w:rFonts w:ascii="新宋体" w:eastAsia="新宋体" w:hAnsi="新宋体"/>
                <w:color w:val="000000"/>
                <w:kern w:val="0"/>
                <w:szCs w:val="21"/>
              </w:rPr>
            </w:pPr>
          </w:p>
        </w:tc>
        <w:tc>
          <w:tcPr>
            <w:tcW w:w="1083" w:type="dxa"/>
            <w:vMerge/>
          </w:tcPr>
          <w:p w:rsidR="00067EAF" w:rsidRDefault="00067EAF">
            <w:pPr>
              <w:rPr>
                <w:rFonts w:ascii="新宋体" w:eastAsia="新宋体" w:hAnsi="新宋体"/>
                <w:color w:val="000000"/>
                <w:kern w:val="0"/>
                <w:szCs w:val="21"/>
              </w:rPr>
            </w:pPr>
          </w:p>
        </w:tc>
        <w:tc>
          <w:tcPr>
            <w:tcW w:w="3522" w:type="dxa"/>
          </w:tcPr>
          <w:p w:rsidR="00067EAF" w:rsidRDefault="00A527E8">
            <w:pPr>
              <w:rPr>
                <w:rFonts w:ascii="新宋体" w:eastAsia="新宋体" w:hAnsi="新宋体"/>
                <w:color w:val="000000"/>
                <w:kern w:val="0"/>
                <w:sz w:val="18"/>
                <w:szCs w:val="18"/>
              </w:rPr>
            </w:pPr>
            <w:r>
              <w:rPr>
                <w:rFonts w:ascii="新宋体" w:eastAsia="新宋体" w:hAnsi="新宋体" w:hint="eastAsia"/>
                <w:color w:val="000000"/>
                <w:kern w:val="0"/>
                <w:sz w:val="18"/>
                <w:szCs w:val="18"/>
              </w:rPr>
              <w:t>中国社会科学报、中国教育报、新华日报等部省级权威报刊理论版</w:t>
            </w:r>
          </w:p>
        </w:tc>
        <w:tc>
          <w:tcPr>
            <w:tcW w:w="1842" w:type="dxa"/>
            <w:vMerge/>
            <w:vAlign w:val="center"/>
          </w:tcPr>
          <w:p w:rsidR="00067EAF" w:rsidRDefault="00067EAF">
            <w:pPr>
              <w:rPr>
                <w:rFonts w:ascii="新宋体" w:eastAsia="新宋体" w:hAnsi="新宋体"/>
                <w:color w:val="000000"/>
                <w:kern w:val="0"/>
                <w:sz w:val="18"/>
                <w:szCs w:val="18"/>
              </w:rPr>
            </w:pPr>
          </w:p>
        </w:tc>
        <w:tc>
          <w:tcPr>
            <w:tcW w:w="1527" w:type="dxa"/>
            <w:vMerge/>
          </w:tcPr>
          <w:p w:rsidR="00067EAF" w:rsidRDefault="00067EAF">
            <w:pPr>
              <w:rPr>
                <w:rFonts w:ascii="新宋体" w:eastAsia="新宋体" w:hAnsi="新宋体"/>
                <w:color w:val="000000"/>
                <w:kern w:val="0"/>
                <w:szCs w:val="21"/>
              </w:rPr>
            </w:pPr>
          </w:p>
        </w:tc>
      </w:tr>
      <w:tr w:rsidR="00067EAF">
        <w:trPr>
          <w:trHeight w:val="607"/>
        </w:trPr>
        <w:tc>
          <w:tcPr>
            <w:tcW w:w="1548" w:type="dxa"/>
            <w:gridSpan w:val="2"/>
            <w:vMerge w:val="restart"/>
            <w:vAlign w:val="center"/>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 xml:space="preserve">  D</w:t>
            </w:r>
          </w:p>
        </w:tc>
        <w:tc>
          <w:tcPr>
            <w:tcW w:w="3522" w:type="dxa"/>
            <w:vAlign w:val="center"/>
          </w:tcPr>
          <w:p w:rsidR="00067EAF" w:rsidRDefault="00A527E8">
            <w:pPr>
              <w:rPr>
                <w:rFonts w:ascii="新宋体" w:eastAsia="新宋体" w:hAnsi="新宋体"/>
                <w:color w:val="000000"/>
                <w:kern w:val="0"/>
                <w:sz w:val="18"/>
                <w:szCs w:val="18"/>
              </w:rPr>
            </w:pPr>
            <w:r>
              <w:rPr>
                <w:rFonts w:ascii="新宋体" w:eastAsia="新宋体" w:hAnsi="新宋体" w:hint="eastAsia"/>
                <w:color w:val="000000"/>
                <w:kern w:val="0"/>
                <w:sz w:val="18"/>
                <w:szCs w:val="18"/>
              </w:rPr>
              <w:t>CSSCI集刊、其它省级以上重要报刊理论版</w:t>
            </w:r>
          </w:p>
        </w:tc>
        <w:tc>
          <w:tcPr>
            <w:tcW w:w="1842" w:type="dxa"/>
            <w:vMerge w:val="restart"/>
            <w:vAlign w:val="center"/>
          </w:tcPr>
          <w:p w:rsidR="00067EAF" w:rsidRDefault="00A527E8">
            <w:pPr>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0.3</w:t>
            </w:r>
          </w:p>
        </w:tc>
        <w:tc>
          <w:tcPr>
            <w:tcW w:w="1527" w:type="dxa"/>
          </w:tcPr>
          <w:p w:rsidR="00067EAF" w:rsidRDefault="00067EAF">
            <w:pPr>
              <w:rPr>
                <w:rFonts w:ascii="新宋体" w:eastAsia="新宋体" w:hAnsi="新宋体"/>
                <w:color w:val="000000"/>
                <w:kern w:val="0"/>
                <w:szCs w:val="21"/>
              </w:rPr>
            </w:pPr>
          </w:p>
        </w:tc>
      </w:tr>
      <w:tr w:rsidR="00067EAF">
        <w:trPr>
          <w:trHeight w:val="608"/>
        </w:trPr>
        <w:tc>
          <w:tcPr>
            <w:tcW w:w="1548" w:type="dxa"/>
            <w:gridSpan w:val="2"/>
            <w:vMerge/>
          </w:tcPr>
          <w:p w:rsidR="00067EAF" w:rsidRDefault="00067EAF">
            <w:pPr>
              <w:rPr>
                <w:rFonts w:ascii="新宋体" w:eastAsia="新宋体" w:hAnsi="新宋体"/>
                <w:color w:val="000000"/>
                <w:kern w:val="0"/>
                <w:szCs w:val="21"/>
              </w:rPr>
            </w:pPr>
          </w:p>
        </w:tc>
        <w:tc>
          <w:tcPr>
            <w:tcW w:w="3522"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CSSCI一般期刊或北大核心期刊</w:t>
            </w:r>
          </w:p>
        </w:tc>
        <w:tc>
          <w:tcPr>
            <w:tcW w:w="1842" w:type="dxa"/>
            <w:vMerge/>
          </w:tcPr>
          <w:p w:rsidR="00067EAF" w:rsidRDefault="00067EAF">
            <w:pPr>
              <w:spacing w:line="440" w:lineRule="exact"/>
              <w:jc w:val="center"/>
              <w:rPr>
                <w:rFonts w:ascii="新宋体" w:eastAsia="新宋体" w:hAnsi="新宋体"/>
                <w:color w:val="000000"/>
                <w:kern w:val="0"/>
                <w:sz w:val="18"/>
                <w:szCs w:val="18"/>
              </w:rPr>
            </w:pPr>
          </w:p>
        </w:tc>
        <w:tc>
          <w:tcPr>
            <w:tcW w:w="1527" w:type="dxa"/>
            <w:vMerge w:val="restart"/>
          </w:tcPr>
          <w:p w:rsidR="00067EAF" w:rsidRDefault="00A527E8">
            <w:pPr>
              <w:rPr>
                <w:rFonts w:ascii="新宋体" w:eastAsia="新宋体" w:hAnsi="新宋体"/>
                <w:color w:val="000000"/>
                <w:kern w:val="0"/>
                <w:sz w:val="18"/>
                <w:szCs w:val="18"/>
              </w:rPr>
            </w:pPr>
            <w:r>
              <w:rPr>
                <w:rFonts w:ascii="新宋体" w:eastAsia="新宋体" w:hAnsi="新宋体" w:hint="eastAsia"/>
                <w:color w:val="000000"/>
                <w:kern w:val="0"/>
                <w:sz w:val="18"/>
                <w:szCs w:val="18"/>
              </w:rPr>
              <w:t>教师系列仅奖励39周岁以下教师；仅奖励1篇/年</w:t>
            </w:r>
          </w:p>
        </w:tc>
      </w:tr>
      <w:tr w:rsidR="00067EAF">
        <w:trPr>
          <w:trHeight w:val="638"/>
        </w:trPr>
        <w:tc>
          <w:tcPr>
            <w:tcW w:w="1548" w:type="dxa"/>
            <w:gridSpan w:val="2"/>
            <w:vMerge/>
          </w:tcPr>
          <w:p w:rsidR="00067EAF" w:rsidRDefault="00067EAF">
            <w:pPr>
              <w:spacing w:line="440" w:lineRule="exact"/>
              <w:jc w:val="center"/>
              <w:rPr>
                <w:rFonts w:ascii="新宋体" w:eastAsia="新宋体" w:hAnsi="新宋体"/>
                <w:color w:val="000000"/>
                <w:kern w:val="0"/>
                <w:szCs w:val="21"/>
              </w:rPr>
            </w:pPr>
          </w:p>
        </w:tc>
        <w:tc>
          <w:tcPr>
            <w:tcW w:w="3522"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SCD（科学引文数据库）</w:t>
            </w:r>
          </w:p>
        </w:tc>
        <w:tc>
          <w:tcPr>
            <w:tcW w:w="1842"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0.1</w:t>
            </w:r>
          </w:p>
        </w:tc>
        <w:tc>
          <w:tcPr>
            <w:tcW w:w="1527" w:type="dxa"/>
            <w:vMerge/>
          </w:tcPr>
          <w:p w:rsidR="00067EAF" w:rsidRDefault="00067EAF">
            <w:pPr>
              <w:spacing w:line="440" w:lineRule="exact"/>
              <w:jc w:val="center"/>
              <w:rPr>
                <w:rFonts w:ascii="新宋体" w:eastAsia="新宋体" w:hAnsi="新宋体"/>
                <w:color w:val="000000"/>
                <w:kern w:val="0"/>
                <w:szCs w:val="21"/>
              </w:rPr>
            </w:pPr>
          </w:p>
        </w:tc>
      </w:tr>
      <w:tr w:rsidR="00067EAF">
        <w:trPr>
          <w:trHeight w:val="608"/>
        </w:trPr>
        <w:tc>
          <w:tcPr>
            <w:tcW w:w="1548" w:type="dxa"/>
            <w:gridSpan w:val="2"/>
            <w:vMerge/>
          </w:tcPr>
          <w:p w:rsidR="00067EAF" w:rsidRDefault="00067EAF">
            <w:pPr>
              <w:spacing w:line="440" w:lineRule="exact"/>
              <w:jc w:val="center"/>
              <w:rPr>
                <w:rFonts w:ascii="新宋体" w:eastAsia="新宋体" w:hAnsi="新宋体"/>
                <w:color w:val="000000"/>
                <w:kern w:val="0"/>
                <w:szCs w:val="21"/>
              </w:rPr>
            </w:pPr>
          </w:p>
        </w:tc>
        <w:tc>
          <w:tcPr>
            <w:tcW w:w="3522"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扬州大学学报</w:t>
            </w:r>
            <w:r>
              <w:rPr>
                <w:rFonts w:ascii="新宋体" w:eastAsia="新宋体" w:hAnsi="新宋体"/>
                <w:color w:val="000000"/>
                <w:kern w:val="0"/>
                <w:sz w:val="18"/>
                <w:szCs w:val="18"/>
              </w:rPr>
              <w:t>(</w:t>
            </w:r>
            <w:r>
              <w:rPr>
                <w:rFonts w:ascii="新宋体" w:eastAsia="新宋体" w:hAnsi="新宋体" w:hint="eastAsia"/>
                <w:color w:val="000000"/>
                <w:kern w:val="0"/>
                <w:sz w:val="18"/>
                <w:szCs w:val="18"/>
              </w:rPr>
              <w:t>人文社会科学版</w:t>
            </w:r>
            <w:r>
              <w:rPr>
                <w:rFonts w:ascii="新宋体" w:eastAsia="新宋体" w:hAnsi="新宋体"/>
                <w:color w:val="000000"/>
                <w:kern w:val="0"/>
                <w:sz w:val="18"/>
                <w:szCs w:val="18"/>
              </w:rPr>
              <w:t>)</w:t>
            </w:r>
          </w:p>
        </w:tc>
        <w:tc>
          <w:tcPr>
            <w:tcW w:w="1842" w:type="dxa"/>
            <w:vMerge/>
          </w:tcPr>
          <w:p w:rsidR="00067EAF" w:rsidRDefault="00067EAF">
            <w:pPr>
              <w:spacing w:line="440" w:lineRule="exact"/>
              <w:jc w:val="center"/>
              <w:rPr>
                <w:rFonts w:ascii="新宋体" w:eastAsia="新宋体" w:hAnsi="新宋体"/>
                <w:color w:val="000000"/>
                <w:kern w:val="0"/>
                <w:szCs w:val="21"/>
              </w:rPr>
            </w:pPr>
          </w:p>
        </w:tc>
        <w:tc>
          <w:tcPr>
            <w:tcW w:w="1527" w:type="dxa"/>
          </w:tcPr>
          <w:p w:rsidR="00067EAF" w:rsidRDefault="00067EAF">
            <w:pPr>
              <w:spacing w:line="440" w:lineRule="exact"/>
              <w:jc w:val="center"/>
              <w:rPr>
                <w:rFonts w:ascii="新宋体" w:eastAsia="新宋体" w:hAnsi="新宋体"/>
                <w:color w:val="000000"/>
                <w:kern w:val="0"/>
                <w:szCs w:val="21"/>
              </w:rPr>
            </w:pPr>
          </w:p>
        </w:tc>
      </w:tr>
    </w:tbl>
    <w:p w:rsidR="00067EAF" w:rsidRDefault="00A527E8">
      <w:pPr>
        <w:spacing w:line="360" w:lineRule="auto"/>
        <w:ind w:firstLineChars="200" w:firstLine="360"/>
        <w:rPr>
          <w:rFonts w:ascii="新宋体" w:eastAsia="新宋体" w:hAnsi="新宋体"/>
          <w:color w:val="000000"/>
          <w:kern w:val="0"/>
          <w:sz w:val="18"/>
          <w:szCs w:val="18"/>
        </w:rPr>
      </w:pPr>
      <w:r>
        <w:rPr>
          <w:rFonts w:ascii="新宋体" w:eastAsia="新宋体" w:hAnsi="新宋体"/>
          <w:color w:val="000000"/>
          <w:kern w:val="0"/>
          <w:sz w:val="18"/>
          <w:szCs w:val="18"/>
        </w:rPr>
        <w:t>注</w:t>
      </w:r>
      <w:r>
        <w:rPr>
          <w:rFonts w:ascii="新宋体" w:eastAsia="新宋体" w:hAnsi="新宋体" w:hint="eastAsia"/>
          <w:color w:val="000000"/>
          <w:kern w:val="0"/>
          <w:sz w:val="18"/>
          <w:szCs w:val="18"/>
        </w:rPr>
        <w:t>：文献综述和学术类译文按照同类奖励标准的50%进行奖励，其它会议综述和书评不在奖励范围。</w:t>
      </w:r>
    </w:p>
    <w:p w:rsidR="00067EAF" w:rsidRDefault="00067EAF">
      <w:pPr>
        <w:spacing w:line="360" w:lineRule="auto"/>
        <w:rPr>
          <w:rFonts w:ascii="黑体" w:eastAsia="黑体" w:hAnsi="黑体" w:cs="黑体"/>
          <w:bCs/>
          <w:color w:val="000000"/>
          <w:kern w:val="0"/>
          <w:sz w:val="28"/>
          <w:szCs w:val="28"/>
        </w:rPr>
      </w:pPr>
    </w:p>
    <w:p w:rsidR="00067EAF" w:rsidRDefault="00A527E8" w:rsidP="00A527E8">
      <w:pPr>
        <w:spacing w:line="360" w:lineRule="auto"/>
        <w:ind w:firstLineChars="196" w:firstLine="549"/>
        <w:rPr>
          <w:rFonts w:ascii="宋体" w:hAnsi="宋体" w:cs="宋体"/>
          <w:bCs/>
          <w:color w:val="000000"/>
          <w:kern w:val="0"/>
          <w:sz w:val="28"/>
          <w:szCs w:val="28"/>
        </w:rPr>
      </w:pPr>
      <w:r>
        <w:rPr>
          <w:rFonts w:ascii="黑体" w:eastAsia="黑体" w:hAnsi="黑体" w:cs="黑体" w:hint="eastAsia"/>
          <w:bCs/>
          <w:color w:val="000000"/>
          <w:kern w:val="0"/>
          <w:sz w:val="28"/>
          <w:szCs w:val="28"/>
        </w:rPr>
        <w:t>第十二条</w:t>
      </w:r>
      <w:r>
        <w:rPr>
          <w:rFonts w:ascii="宋体" w:hAnsi="宋体" w:cs="宋体" w:hint="eastAsia"/>
          <w:bCs/>
          <w:color w:val="000000"/>
          <w:kern w:val="0"/>
          <w:sz w:val="28"/>
          <w:szCs w:val="28"/>
        </w:rPr>
        <w:t>外文期刊论文奖励</w:t>
      </w:r>
    </w:p>
    <w:p w:rsidR="00067EAF" w:rsidRDefault="00067EAF">
      <w:pPr>
        <w:spacing w:line="440" w:lineRule="exact"/>
        <w:jc w:val="center"/>
        <w:rPr>
          <w:rFonts w:ascii="黑体" w:eastAsia="黑体" w:hAnsi="新宋体"/>
          <w:color w:val="000000"/>
          <w:kern w:val="0"/>
          <w:sz w:val="24"/>
        </w:rPr>
      </w:pPr>
    </w:p>
    <w:p w:rsidR="00067EAF" w:rsidRDefault="00A527E8">
      <w:pPr>
        <w:spacing w:line="440" w:lineRule="exact"/>
        <w:jc w:val="center"/>
        <w:rPr>
          <w:rFonts w:ascii="黑体" w:eastAsia="黑体" w:hAnsi="新宋体"/>
          <w:color w:val="000000"/>
          <w:kern w:val="0"/>
          <w:sz w:val="24"/>
        </w:rPr>
      </w:pPr>
      <w:r>
        <w:rPr>
          <w:rFonts w:ascii="黑体" w:eastAsia="黑体" w:hAnsi="新宋体" w:hint="eastAsia"/>
          <w:color w:val="000000"/>
          <w:kern w:val="0"/>
          <w:sz w:val="24"/>
        </w:rPr>
        <w:t>表4：外文期刊论文奖励标准（</w:t>
      </w:r>
      <w:r>
        <w:rPr>
          <w:rFonts w:ascii="黑体" w:eastAsia="黑体" w:hAnsi="新宋体" w:hint="eastAsia"/>
          <w:color w:val="000000"/>
          <w:kern w:val="0"/>
        </w:rPr>
        <w:t>第一通讯作者署名单位</w:t>
      </w:r>
      <w:r>
        <w:rPr>
          <w:rFonts w:ascii="黑体" w:eastAsia="黑体" w:hAnsi="新宋体" w:hint="eastAsia"/>
          <w:color w:val="000000"/>
          <w:kern w:val="0"/>
          <w:sz w:val="24"/>
        </w:rPr>
        <w:t>）</w:t>
      </w:r>
    </w:p>
    <w:tbl>
      <w:tblPr>
        <w:tblW w:w="8634" w:type="dxa"/>
        <w:tblBorders>
          <w:top w:val="single" w:sz="4" w:space="0" w:color="auto"/>
          <w:bottom w:val="single" w:sz="4" w:space="0" w:color="auto"/>
          <w:insideH w:val="single" w:sz="4" w:space="0" w:color="auto"/>
          <w:insideV w:val="single" w:sz="4" w:space="0" w:color="auto"/>
        </w:tblBorders>
        <w:tblLayout w:type="fixed"/>
        <w:tblLook w:val="04A0"/>
      </w:tblPr>
      <w:tblGrid>
        <w:gridCol w:w="675"/>
        <w:gridCol w:w="1134"/>
        <w:gridCol w:w="2977"/>
        <w:gridCol w:w="1276"/>
        <w:gridCol w:w="1559"/>
        <w:gridCol w:w="1013"/>
      </w:tblGrid>
      <w:tr w:rsidR="00067EAF">
        <w:tc>
          <w:tcPr>
            <w:tcW w:w="1809" w:type="dxa"/>
            <w:gridSpan w:val="2"/>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类型</w:t>
            </w:r>
          </w:p>
        </w:tc>
        <w:tc>
          <w:tcPr>
            <w:tcW w:w="2977"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名称</w:t>
            </w:r>
          </w:p>
        </w:tc>
        <w:tc>
          <w:tcPr>
            <w:tcW w:w="2835" w:type="dxa"/>
            <w:gridSpan w:val="2"/>
            <w:vAlign w:val="center"/>
          </w:tcPr>
          <w:p w:rsidR="00067EAF" w:rsidRDefault="00A527E8">
            <w:pPr>
              <w:spacing w:line="32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奖励标准（万元）</w:t>
            </w:r>
          </w:p>
        </w:tc>
        <w:tc>
          <w:tcPr>
            <w:tcW w:w="1013" w:type="dxa"/>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备注</w:t>
            </w:r>
          </w:p>
        </w:tc>
      </w:tr>
      <w:tr w:rsidR="00067EAF">
        <w:tc>
          <w:tcPr>
            <w:tcW w:w="675" w:type="dxa"/>
            <w:vMerge w:val="restart"/>
            <w:vAlign w:val="center"/>
          </w:tcPr>
          <w:p w:rsidR="00067EAF" w:rsidRDefault="00067EAF">
            <w:pPr>
              <w:spacing w:line="440" w:lineRule="exact"/>
              <w:jc w:val="center"/>
              <w:rPr>
                <w:rFonts w:ascii="新宋体" w:eastAsia="新宋体" w:hAnsi="新宋体"/>
                <w:color w:val="000000"/>
                <w:kern w:val="0"/>
                <w:sz w:val="18"/>
                <w:szCs w:val="18"/>
              </w:rPr>
            </w:pPr>
          </w:p>
          <w:p w:rsidR="00067EAF" w:rsidRDefault="00A527E8">
            <w:pPr>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权威期刊</w:t>
            </w:r>
          </w:p>
        </w:tc>
        <w:tc>
          <w:tcPr>
            <w:tcW w:w="1134"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顶级期刊</w:t>
            </w:r>
          </w:p>
        </w:tc>
        <w:tc>
          <w:tcPr>
            <w:tcW w:w="2977"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color w:val="000000"/>
                <w:kern w:val="0"/>
                <w:sz w:val="18"/>
                <w:szCs w:val="18"/>
              </w:rPr>
              <w:t>SCIENCE、NATURE</w:t>
            </w:r>
          </w:p>
        </w:tc>
        <w:tc>
          <w:tcPr>
            <w:tcW w:w="1276"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50</w:t>
            </w:r>
          </w:p>
        </w:tc>
        <w:tc>
          <w:tcPr>
            <w:tcW w:w="1559"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被ESI来源期刊(社科总论)收录的论文，学科办给予1:1配套</w:t>
            </w:r>
          </w:p>
        </w:tc>
        <w:tc>
          <w:tcPr>
            <w:tcW w:w="1013"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详见《文科科研评价榜》</w:t>
            </w:r>
          </w:p>
        </w:tc>
      </w:tr>
      <w:tr w:rsidR="00067EAF">
        <w:tc>
          <w:tcPr>
            <w:tcW w:w="67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1134" w:type="dxa"/>
            <w:vMerge/>
          </w:tcPr>
          <w:p w:rsidR="00067EAF" w:rsidRDefault="00067EAF">
            <w:pPr>
              <w:spacing w:line="440" w:lineRule="exact"/>
              <w:jc w:val="center"/>
              <w:rPr>
                <w:rFonts w:ascii="新宋体" w:eastAsia="新宋体" w:hAnsi="新宋体"/>
                <w:color w:val="000000"/>
                <w:kern w:val="0"/>
                <w:sz w:val="18"/>
                <w:szCs w:val="18"/>
              </w:rPr>
            </w:pPr>
          </w:p>
        </w:tc>
        <w:tc>
          <w:tcPr>
            <w:tcW w:w="2977"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color w:val="000000"/>
                <w:kern w:val="0"/>
                <w:sz w:val="18"/>
                <w:szCs w:val="18"/>
              </w:rPr>
              <w:t>SCIENCE、NATURE</w:t>
            </w:r>
            <w:r>
              <w:rPr>
                <w:rFonts w:ascii="新宋体" w:eastAsia="新宋体" w:hAnsi="新宋体" w:hint="eastAsia"/>
                <w:color w:val="000000"/>
                <w:kern w:val="0"/>
                <w:sz w:val="18"/>
                <w:szCs w:val="18"/>
              </w:rPr>
              <w:t>子刊</w:t>
            </w:r>
          </w:p>
        </w:tc>
        <w:tc>
          <w:tcPr>
            <w:tcW w:w="1276"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10</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1013" w:type="dxa"/>
            <w:vMerge/>
          </w:tcPr>
          <w:p w:rsidR="00067EAF" w:rsidRDefault="00067EAF">
            <w:pPr>
              <w:spacing w:line="440" w:lineRule="exact"/>
              <w:jc w:val="center"/>
              <w:rPr>
                <w:rFonts w:ascii="新宋体" w:eastAsia="新宋体" w:hAnsi="新宋体"/>
                <w:color w:val="000000"/>
                <w:kern w:val="0"/>
                <w:sz w:val="18"/>
                <w:szCs w:val="18"/>
              </w:rPr>
            </w:pPr>
          </w:p>
        </w:tc>
      </w:tr>
      <w:tr w:rsidR="00067EAF">
        <w:tc>
          <w:tcPr>
            <w:tcW w:w="675"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1134" w:type="dxa"/>
            <w:vMerge/>
          </w:tcPr>
          <w:p w:rsidR="00067EAF" w:rsidRDefault="00067EAF">
            <w:pPr>
              <w:spacing w:line="440" w:lineRule="exact"/>
              <w:jc w:val="center"/>
              <w:rPr>
                <w:rFonts w:ascii="新宋体" w:eastAsia="新宋体" w:hAnsi="新宋体"/>
                <w:color w:val="000000"/>
                <w:kern w:val="0"/>
                <w:sz w:val="18"/>
                <w:szCs w:val="18"/>
              </w:rPr>
            </w:pPr>
          </w:p>
        </w:tc>
        <w:tc>
          <w:tcPr>
            <w:tcW w:w="2977"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分学科顶级期刊</w:t>
            </w:r>
          </w:p>
        </w:tc>
        <w:tc>
          <w:tcPr>
            <w:tcW w:w="1276" w:type="dxa"/>
            <w:vMerge/>
          </w:tcPr>
          <w:p w:rsidR="00067EAF" w:rsidRDefault="00067EAF">
            <w:pPr>
              <w:spacing w:line="440" w:lineRule="exact"/>
              <w:jc w:val="center"/>
              <w:rPr>
                <w:rFonts w:ascii="新宋体" w:eastAsia="新宋体" w:hAnsi="新宋体"/>
                <w:color w:val="000000"/>
                <w:kern w:val="0"/>
                <w:sz w:val="18"/>
                <w:szCs w:val="18"/>
              </w:rPr>
            </w:pPr>
          </w:p>
        </w:tc>
        <w:tc>
          <w:tcPr>
            <w:tcW w:w="1559" w:type="dxa"/>
            <w:vMerge/>
          </w:tcPr>
          <w:p w:rsidR="00067EAF" w:rsidRDefault="00067EAF">
            <w:pPr>
              <w:spacing w:line="440" w:lineRule="exact"/>
              <w:jc w:val="center"/>
              <w:rPr>
                <w:rFonts w:ascii="新宋体" w:eastAsia="新宋体" w:hAnsi="新宋体"/>
                <w:color w:val="000000"/>
                <w:kern w:val="0"/>
                <w:sz w:val="18"/>
                <w:szCs w:val="18"/>
              </w:rPr>
            </w:pPr>
          </w:p>
        </w:tc>
        <w:tc>
          <w:tcPr>
            <w:tcW w:w="1013" w:type="dxa"/>
            <w:vMerge/>
          </w:tcPr>
          <w:p w:rsidR="00067EAF" w:rsidRDefault="00067EAF">
            <w:pPr>
              <w:spacing w:line="440" w:lineRule="exact"/>
              <w:jc w:val="center"/>
              <w:rPr>
                <w:rFonts w:ascii="新宋体" w:eastAsia="新宋体" w:hAnsi="新宋体"/>
                <w:color w:val="000000"/>
                <w:kern w:val="0"/>
                <w:sz w:val="18"/>
                <w:szCs w:val="18"/>
              </w:rPr>
            </w:pPr>
          </w:p>
        </w:tc>
      </w:tr>
      <w:tr w:rsidR="00067EAF">
        <w:tc>
          <w:tcPr>
            <w:tcW w:w="675" w:type="dxa"/>
            <w:vMerge/>
            <w:vAlign w:val="center"/>
          </w:tcPr>
          <w:p w:rsidR="00067EAF" w:rsidRDefault="00067EAF">
            <w:pPr>
              <w:jc w:val="center"/>
              <w:rPr>
                <w:rFonts w:ascii="新宋体" w:eastAsia="新宋体" w:hAnsi="新宋体"/>
                <w:color w:val="000000"/>
                <w:kern w:val="0"/>
                <w:sz w:val="18"/>
                <w:szCs w:val="18"/>
              </w:rPr>
            </w:pPr>
          </w:p>
        </w:tc>
        <w:tc>
          <w:tcPr>
            <w:tcW w:w="1134" w:type="dxa"/>
          </w:tcPr>
          <w:p w:rsidR="00067EAF" w:rsidRDefault="00A527E8">
            <w:pPr>
              <w:ind w:firstLineChars="200" w:firstLine="360"/>
              <w:rPr>
                <w:rFonts w:ascii="新宋体" w:eastAsia="新宋体" w:hAnsi="新宋体"/>
                <w:color w:val="000000"/>
                <w:kern w:val="0"/>
                <w:sz w:val="18"/>
                <w:szCs w:val="18"/>
              </w:rPr>
            </w:pPr>
            <w:r>
              <w:rPr>
                <w:rFonts w:ascii="新宋体" w:eastAsia="新宋体" w:hAnsi="新宋体" w:hint="eastAsia"/>
                <w:color w:val="000000"/>
                <w:kern w:val="0"/>
                <w:sz w:val="18"/>
                <w:szCs w:val="18"/>
              </w:rPr>
              <w:t>A</w:t>
            </w:r>
          </w:p>
        </w:tc>
        <w:tc>
          <w:tcPr>
            <w:tcW w:w="2977"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SSCI一区期刊</w:t>
            </w:r>
          </w:p>
        </w:tc>
        <w:tc>
          <w:tcPr>
            <w:tcW w:w="1276" w:type="dxa"/>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3</w:t>
            </w:r>
          </w:p>
        </w:tc>
        <w:tc>
          <w:tcPr>
            <w:tcW w:w="1559" w:type="dxa"/>
            <w:vMerge/>
          </w:tcPr>
          <w:p w:rsidR="00067EAF" w:rsidRDefault="00067EAF">
            <w:pPr>
              <w:spacing w:line="440" w:lineRule="exact"/>
              <w:jc w:val="center"/>
              <w:rPr>
                <w:rFonts w:ascii="新宋体" w:eastAsia="新宋体" w:hAnsi="新宋体"/>
                <w:color w:val="000000"/>
                <w:kern w:val="0"/>
                <w:sz w:val="18"/>
                <w:szCs w:val="18"/>
              </w:rPr>
            </w:pPr>
          </w:p>
        </w:tc>
        <w:tc>
          <w:tcPr>
            <w:tcW w:w="1013" w:type="dxa"/>
            <w:vMerge/>
            <w:vAlign w:val="center"/>
          </w:tcPr>
          <w:p w:rsidR="00067EAF" w:rsidRDefault="00067EAF">
            <w:pPr>
              <w:rPr>
                <w:rFonts w:ascii="新宋体" w:eastAsia="新宋体" w:hAnsi="新宋体"/>
                <w:color w:val="000000"/>
                <w:kern w:val="0"/>
                <w:sz w:val="18"/>
                <w:szCs w:val="18"/>
              </w:rPr>
            </w:pPr>
          </w:p>
        </w:tc>
      </w:tr>
      <w:tr w:rsidR="00067EAF">
        <w:tc>
          <w:tcPr>
            <w:tcW w:w="675" w:type="dxa"/>
            <w:vMerge/>
          </w:tcPr>
          <w:p w:rsidR="00067EAF" w:rsidRDefault="00067EAF">
            <w:pPr>
              <w:rPr>
                <w:rFonts w:ascii="新宋体" w:eastAsia="新宋体" w:hAnsi="新宋体"/>
                <w:color w:val="000000"/>
                <w:kern w:val="0"/>
                <w:sz w:val="18"/>
                <w:szCs w:val="18"/>
              </w:rPr>
            </w:pPr>
          </w:p>
        </w:tc>
        <w:tc>
          <w:tcPr>
            <w:tcW w:w="1134"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B</w:t>
            </w:r>
          </w:p>
        </w:tc>
        <w:tc>
          <w:tcPr>
            <w:tcW w:w="2977"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SSCI二区期刊</w:t>
            </w:r>
          </w:p>
        </w:tc>
        <w:tc>
          <w:tcPr>
            <w:tcW w:w="1276"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1.5</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1013" w:type="dxa"/>
            <w:vMerge/>
          </w:tcPr>
          <w:p w:rsidR="00067EAF" w:rsidRDefault="00067EAF">
            <w:pPr>
              <w:rPr>
                <w:rFonts w:ascii="新宋体" w:eastAsia="新宋体" w:hAnsi="新宋体"/>
                <w:color w:val="000000"/>
                <w:kern w:val="0"/>
                <w:sz w:val="18"/>
                <w:szCs w:val="18"/>
              </w:rPr>
            </w:pPr>
          </w:p>
        </w:tc>
      </w:tr>
      <w:tr w:rsidR="00067EAF">
        <w:tc>
          <w:tcPr>
            <w:tcW w:w="675" w:type="dxa"/>
            <w:vMerge/>
          </w:tcPr>
          <w:p w:rsidR="00067EAF" w:rsidRDefault="00067EAF">
            <w:pPr>
              <w:rPr>
                <w:rFonts w:ascii="新宋体" w:eastAsia="新宋体" w:hAnsi="新宋体"/>
                <w:color w:val="000000"/>
                <w:kern w:val="0"/>
                <w:sz w:val="18"/>
                <w:szCs w:val="18"/>
              </w:rPr>
            </w:pPr>
          </w:p>
        </w:tc>
        <w:tc>
          <w:tcPr>
            <w:tcW w:w="1134"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2977"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A&amp;HCI收录论文</w:t>
            </w:r>
          </w:p>
        </w:tc>
        <w:tc>
          <w:tcPr>
            <w:tcW w:w="1276"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1013" w:type="dxa"/>
            <w:vMerge/>
          </w:tcPr>
          <w:p w:rsidR="00067EAF" w:rsidRDefault="00067EAF">
            <w:pPr>
              <w:rPr>
                <w:rFonts w:ascii="新宋体" w:eastAsia="新宋体" w:hAnsi="新宋体"/>
                <w:color w:val="000000"/>
                <w:kern w:val="0"/>
                <w:sz w:val="18"/>
                <w:szCs w:val="18"/>
              </w:rPr>
            </w:pPr>
          </w:p>
        </w:tc>
      </w:tr>
      <w:tr w:rsidR="00067EAF">
        <w:tc>
          <w:tcPr>
            <w:tcW w:w="675" w:type="dxa"/>
            <w:vMerge/>
          </w:tcPr>
          <w:p w:rsidR="00067EAF" w:rsidRDefault="00067EAF">
            <w:pPr>
              <w:spacing w:line="440" w:lineRule="exact"/>
              <w:jc w:val="center"/>
              <w:rPr>
                <w:rFonts w:ascii="新宋体" w:eastAsia="新宋体" w:hAnsi="新宋体"/>
                <w:color w:val="000000"/>
                <w:kern w:val="0"/>
                <w:sz w:val="18"/>
                <w:szCs w:val="18"/>
              </w:rPr>
            </w:pPr>
          </w:p>
        </w:tc>
        <w:tc>
          <w:tcPr>
            <w:tcW w:w="1134"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C</w:t>
            </w:r>
          </w:p>
        </w:tc>
        <w:tc>
          <w:tcPr>
            <w:tcW w:w="2977" w:type="dxa"/>
            <w:vAlign w:val="center"/>
          </w:tcPr>
          <w:p w:rsidR="00067EAF" w:rsidRDefault="00A527E8">
            <w:pPr>
              <w:spacing w:line="32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SSCI三区期刊</w:t>
            </w:r>
          </w:p>
        </w:tc>
        <w:tc>
          <w:tcPr>
            <w:tcW w:w="1276"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0.6</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1013" w:type="dxa"/>
            <w:vMerge/>
          </w:tcPr>
          <w:p w:rsidR="00067EAF" w:rsidRDefault="00067EAF">
            <w:pPr>
              <w:spacing w:line="440" w:lineRule="exact"/>
              <w:jc w:val="center"/>
              <w:rPr>
                <w:rFonts w:ascii="新宋体" w:eastAsia="新宋体" w:hAnsi="新宋体"/>
                <w:color w:val="000000"/>
                <w:kern w:val="0"/>
                <w:sz w:val="18"/>
                <w:szCs w:val="18"/>
              </w:rPr>
            </w:pPr>
          </w:p>
        </w:tc>
      </w:tr>
      <w:tr w:rsidR="00067EAF">
        <w:tc>
          <w:tcPr>
            <w:tcW w:w="1809" w:type="dxa"/>
            <w:gridSpan w:val="2"/>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 xml:space="preserve">      D</w:t>
            </w:r>
          </w:p>
        </w:tc>
        <w:tc>
          <w:tcPr>
            <w:tcW w:w="2977"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SSCI四区期刊</w:t>
            </w:r>
          </w:p>
        </w:tc>
        <w:tc>
          <w:tcPr>
            <w:tcW w:w="1276" w:type="dxa"/>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0.3</w:t>
            </w:r>
          </w:p>
        </w:tc>
        <w:tc>
          <w:tcPr>
            <w:tcW w:w="1559"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1013" w:type="dxa"/>
            <w:vMerge/>
          </w:tcPr>
          <w:p w:rsidR="00067EAF" w:rsidRDefault="00067EAF">
            <w:pPr>
              <w:spacing w:line="440" w:lineRule="exact"/>
              <w:jc w:val="center"/>
              <w:rPr>
                <w:rFonts w:ascii="新宋体" w:eastAsia="新宋体" w:hAnsi="新宋体"/>
                <w:color w:val="000000"/>
                <w:kern w:val="0"/>
                <w:sz w:val="18"/>
                <w:szCs w:val="18"/>
              </w:rPr>
            </w:pPr>
          </w:p>
        </w:tc>
      </w:tr>
    </w:tbl>
    <w:p w:rsidR="00067EAF" w:rsidRDefault="00A527E8" w:rsidP="00A527E8">
      <w:pPr>
        <w:ind w:firstLineChars="196" w:firstLine="353"/>
        <w:rPr>
          <w:rFonts w:ascii="新宋体" w:eastAsia="新宋体" w:hAnsi="新宋体"/>
          <w:color w:val="000000"/>
          <w:kern w:val="0"/>
          <w:sz w:val="18"/>
          <w:szCs w:val="18"/>
        </w:rPr>
      </w:pPr>
      <w:r>
        <w:rPr>
          <w:rFonts w:ascii="新宋体" w:eastAsia="新宋体" w:hAnsi="新宋体" w:hint="eastAsia"/>
          <w:color w:val="000000"/>
          <w:kern w:val="0"/>
          <w:sz w:val="18"/>
          <w:szCs w:val="18"/>
        </w:rPr>
        <w:t>注：扬州大学为第一作者单位公开发表并被收录的学术论文，按奖励标准的5</w:t>
      </w:r>
      <w:r>
        <w:rPr>
          <w:rFonts w:ascii="新宋体" w:eastAsia="新宋体" w:hAnsi="新宋体"/>
          <w:color w:val="000000"/>
          <w:kern w:val="0"/>
          <w:sz w:val="18"/>
          <w:szCs w:val="18"/>
        </w:rPr>
        <w:t>0%进行</w:t>
      </w:r>
      <w:r>
        <w:rPr>
          <w:rFonts w:ascii="新宋体" w:eastAsia="新宋体" w:hAnsi="新宋体" w:hint="eastAsia"/>
          <w:color w:val="000000"/>
          <w:kern w:val="0"/>
          <w:sz w:val="18"/>
          <w:szCs w:val="18"/>
        </w:rPr>
        <w:t>奖励；扬州大学为非通讯、非第一作者单位公开发表并被收录的论文，按奖励标准的20%进行奖励。</w:t>
      </w:r>
    </w:p>
    <w:p w:rsidR="00067EAF" w:rsidRDefault="00067EAF" w:rsidP="00A527E8">
      <w:pPr>
        <w:snapToGrid w:val="0"/>
        <w:spacing w:line="360" w:lineRule="auto"/>
        <w:ind w:firstLineChars="196" w:firstLine="549"/>
        <w:rPr>
          <w:rFonts w:ascii="黑体" w:eastAsia="黑体" w:hAnsi="黑体" w:cs="黑体"/>
          <w:bCs/>
          <w:color w:val="000000"/>
          <w:kern w:val="0"/>
          <w:sz w:val="28"/>
          <w:szCs w:val="28"/>
        </w:rPr>
      </w:pPr>
    </w:p>
    <w:p w:rsidR="00067EAF" w:rsidRDefault="00A527E8" w:rsidP="00A527E8">
      <w:pPr>
        <w:snapToGrid w:val="0"/>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第十三条</w:t>
      </w:r>
      <w:r>
        <w:rPr>
          <w:rFonts w:ascii="新宋体" w:eastAsia="新宋体" w:hAnsi="新宋体" w:hint="eastAsia"/>
          <w:color w:val="000000"/>
          <w:kern w:val="0"/>
          <w:sz w:val="28"/>
          <w:szCs w:val="28"/>
        </w:rPr>
        <w:t>论文引用奖励</w:t>
      </w:r>
    </w:p>
    <w:p w:rsidR="00067EAF" w:rsidRDefault="00A527E8">
      <w:pPr>
        <w:snapToGrid w:val="0"/>
        <w:spacing w:line="360" w:lineRule="auto"/>
        <w:ind w:firstLineChars="200" w:firstLine="560"/>
        <w:rPr>
          <w:rFonts w:ascii="新宋体" w:eastAsia="新宋体" w:hAnsi="新宋体"/>
          <w:color w:val="000000"/>
          <w:kern w:val="0"/>
          <w:sz w:val="28"/>
          <w:szCs w:val="28"/>
        </w:rPr>
      </w:pPr>
      <w:r>
        <w:rPr>
          <w:rFonts w:ascii="新宋体" w:eastAsia="新宋体" w:hAnsi="新宋体" w:hint="eastAsia"/>
          <w:color w:val="000000"/>
          <w:kern w:val="0"/>
          <w:sz w:val="28"/>
          <w:szCs w:val="28"/>
        </w:rPr>
        <w:t xml:space="preserve"> 1.被《新华文摘》全文转载的论文，每篇奖励</w:t>
      </w:r>
      <w:r>
        <w:rPr>
          <w:rFonts w:ascii="新宋体" w:eastAsia="新宋体" w:hAnsi="新宋体"/>
          <w:color w:val="000000"/>
          <w:kern w:val="0"/>
          <w:sz w:val="28"/>
          <w:szCs w:val="28"/>
        </w:rPr>
        <w:t>3</w:t>
      </w:r>
      <w:r>
        <w:rPr>
          <w:rFonts w:ascii="新宋体" w:eastAsia="新宋体" w:hAnsi="新宋体" w:hint="eastAsia"/>
          <w:color w:val="000000"/>
          <w:kern w:val="0"/>
          <w:sz w:val="28"/>
          <w:szCs w:val="28"/>
        </w:rPr>
        <w:t>万</w:t>
      </w:r>
      <w:r>
        <w:rPr>
          <w:rFonts w:ascii="新宋体" w:eastAsia="新宋体" w:hAnsi="新宋体"/>
          <w:color w:val="000000"/>
          <w:kern w:val="0"/>
          <w:sz w:val="28"/>
          <w:szCs w:val="28"/>
        </w:rPr>
        <w:t>元；</w:t>
      </w:r>
      <w:r>
        <w:rPr>
          <w:rFonts w:ascii="新宋体" w:eastAsia="新宋体" w:hAnsi="新宋体" w:hint="eastAsia"/>
          <w:color w:val="000000"/>
          <w:kern w:val="0"/>
          <w:sz w:val="28"/>
          <w:szCs w:val="28"/>
        </w:rPr>
        <w:t>被《新华文摘》、《中国社会科学文摘》和《高等学校文科学报文摘》摘引，或被《人大复印资料》全文转载的论文，每篇奖励0.3万元。</w:t>
      </w:r>
    </w:p>
    <w:p w:rsidR="00067EAF" w:rsidRDefault="00A527E8">
      <w:pPr>
        <w:snapToGrid w:val="0"/>
        <w:spacing w:line="360" w:lineRule="auto"/>
        <w:ind w:firstLineChars="200" w:firstLine="560"/>
        <w:rPr>
          <w:rFonts w:ascii="新宋体" w:eastAsia="新宋体" w:hAnsi="新宋体"/>
          <w:color w:val="000000"/>
          <w:kern w:val="0"/>
          <w:sz w:val="28"/>
          <w:szCs w:val="28"/>
        </w:rPr>
      </w:pPr>
      <w:r>
        <w:rPr>
          <w:rFonts w:ascii="新宋体" w:eastAsia="新宋体" w:hAnsi="新宋体" w:hint="eastAsia"/>
          <w:color w:val="000000"/>
          <w:kern w:val="0"/>
          <w:sz w:val="28"/>
          <w:szCs w:val="28"/>
        </w:rPr>
        <w:t xml:space="preserve"> 2.</w:t>
      </w:r>
      <w:hyperlink r:id="rId9" w:tgtFrame="_blank" w:history="1">
        <w:r>
          <w:rPr>
            <w:rFonts w:ascii="新宋体" w:eastAsia="新宋体" w:hAnsi="新宋体"/>
            <w:color w:val="000000"/>
            <w:kern w:val="0"/>
            <w:sz w:val="28"/>
            <w:szCs w:val="28"/>
          </w:rPr>
          <w:t>入选ESI数据库高被引论文</w:t>
        </w:r>
      </w:hyperlink>
      <w:r>
        <w:rPr>
          <w:rFonts w:ascii="新宋体" w:eastAsia="新宋体" w:hAnsi="新宋体"/>
          <w:color w:val="000000"/>
          <w:kern w:val="0"/>
          <w:sz w:val="28"/>
          <w:szCs w:val="28"/>
        </w:rPr>
        <w:t>的，以检索结果为依据，每篇再</w:t>
      </w:r>
      <w:r>
        <w:rPr>
          <w:rFonts w:ascii="新宋体" w:eastAsia="新宋体" w:hAnsi="新宋体"/>
          <w:color w:val="000000"/>
          <w:kern w:val="0"/>
          <w:sz w:val="28"/>
          <w:szCs w:val="28"/>
        </w:rPr>
        <w:lastRenderedPageBreak/>
        <w:t>奖励1万元（只奖励一次）</w:t>
      </w:r>
      <w:r>
        <w:rPr>
          <w:rFonts w:ascii="新宋体" w:eastAsia="新宋体" w:hAnsi="新宋体" w:hint="eastAsia"/>
          <w:color w:val="000000"/>
          <w:kern w:val="0"/>
          <w:sz w:val="28"/>
          <w:szCs w:val="28"/>
        </w:rPr>
        <w:t>。</w:t>
      </w:r>
    </w:p>
    <w:p w:rsidR="00067EAF" w:rsidRDefault="00A527E8">
      <w:pPr>
        <w:snapToGrid w:val="0"/>
        <w:spacing w:line="360" w:lineRule="auto"/>
        <w:ind w:firstLine="480"/>
        <w:rPr>
          <w:rFonts w:ascii="新宋体" w:eastAsia="新宋体" w:hAnsi="新宋体"/>
          <w:color w:val="000000"/>
          <w:kern w:val="0"/>
          <w:sz w:val="28"/>
          <w:szCs w:val="28"/>
        </w:rPr>
      </w:pPr>
      <w:r>
        <w:rPr>
          <w:rFonts w:ascii="新宋体" w:eastAsia="新宋体" w:hAnsi="新宋体" w:hint="eastAsia"/>
          <w:color w:val="000000"/>
          <w:kern w:val="0"/>
          <w:sz w:val="28"/>
          <w:szCs w:val="28"/>
        </w:rPr>
        <w:t xml:space="preserve"> 3.</w:t>
      </w:r>
      <w:r>
        <w:rPr>
          <w:rFonts w:ascii="新宋体" w:eastAsia="新宋体" w:hAnsi="新宋体"/>
          <w:color w:val="000000"/>
          <w:kern w:val="0"/>
          <w:sz w:val="28"/>
          <w:szCs w:val="28"/>
        </w:rPr>
        <w:t>科研成果引用</w:t>
      </w:r>
      <w:r>
        <w:rPr>
          <w:rFonts w:ascii="新宋体" w:eastAsia="新宋体" w:hAnsi="新宋体" w:hint="eastAsia"/>
          <w:color w:val="000000"/>
          <w:kern w:val="0"/>
          <w:sz w:val="28"/>
          <w:szCs w:val="28"/>
        </w:rPr>
        <w:t>率进入该学科领域全国前</w:t>
      </w:r>
      <w:r>
        <w:rPr>
          <w:rFonts w:ascii="新宋体" w:eastAsia="新宋体" w:hAnsi="新宋体"/>
          <w:color w:val="000000"/>
          <w:kern w:val="0"/>
          <w:sz w:val="28"/>
          <w:szCs w:val="28"/>
        </w:rPr>
        <w:t>5名的，奖励</w:t>
      </w:r>
      <w:r>
        <w:rPr>
          <w:rFonts w:ascii="新宋体" w:eastAsia="新宋体" w:hAnsi="新宋体" w:hint="eastAsia"/>
          <w:color w:val="000000"/>
          <w:kern w:val="0"/>
          <w:sz w:val="28"/>
          <w:szCs w:val="28"/>
        </w:rPr>
        <w:t>5万</w:t>
      </w:r>
      <w:r>
        <w:rPr>
          <w:rFonts w:ascii="新宋体" w:eastAsia="新宋体" w:hAnsi="新宋体"/>
          <w:color w:val="000000"/>
          <w:kern w:val="0"/>
          <w:sz w:val="28"/>
          <w:szCs w:val="28"/>
        </w:rPr>
        <w:t>元；进入前10名的，奖励2</w:t>
      </w:r>
      <w:r>
        <w:rPr>
          <w:rFonts w:ascii="新宋体" w:eastAsia="新宋体" w:hAnsi="新宋体" w:hint="eastAsia"/>
          <w:color w:val="000000"/>
          <w:kern w:val="0"/>
          <w:sz w:val="28"/>
          <w:szCs w:val="28"/>
        </w:rPr>
        <w:t>万</w:t>
      </w:r>
      <w:r>
        <w:rPr>
          <w:rFonts w:ascii="新宋体" w:eastAsia="新宋体" w:hAnsi="新宋体"/>
          <w:color w:val="000000"/>
          <w:kern w:val="0"/>
          <w:sz w:val="28"/>
          <w:szCs w:val="28"/>
        </w:rPr>
        <w:t>元；进入前20名的，奖励1</w:t>
      </w:r>
      <w:r>
        <w:rPr>
          <w:rFonts w:ascii="新宋体" w:eastAsia="新宋体" w:hAnsi="新宋体" w:hint="eastAsia"/>
          <w:color w:val="000000"/>
          <w:kern w:val="0"/>
          <w:sz w:val="28"/>
          <w:szCs w:val="28"/>
        </w:rPr>
        <w:t>万</w:t>
      </w:r>
      <w:r>
        <w:rPr>
          <w:rFonts w:ascii="新宋体" w:eastAsia="新宋体" w:hAnsi="新宋体"/>
          <w:color w:val="000000"/>
          <w:kern w:val="0"/>
          <w:sz w:val="28"/>
          <w:szCs w:val="28"/>
        </w:rPr>
        <w:t>元</w:t>
      </w:r>
      <w:r>
        <w:rPr>
          <w:rFonts w:ascii="新宋体" w:eastAsia="新宋体" w:hAnsi="新宋体" w:hint="eastAsia"/>
          <w:color w:val="000000"/>
          <w:kern w:val="0"/>
          <w:sz w:val="28"/>
          <w:szCs w:val="28"/>
        </w:rPr>
        <w:t>。</w:t>
      </w:r>
    </w:p>
    <w:p w:rsidR="00067EAF" w:rsidRDefault="00A527E8" w:rsidP="00A527E8">
      <w:pPr>
        <w:snapToGrid w:val="0"/>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第十四条</w:t>
      </w:r>
      <w:r>
        <w:rPr>
          <w:rFonts w:ascii="新宋体" w:eastAsia="新宋体" w:hAnsi="新宋体" w:hint="eastAsia"/>
          <w:color w:val="000000"/>
          <w:kern w:val="0"/>
          <w:sz w:val="28"/>
          <w:szCs w:val="28"/>
        </w:rPr>
        <w:t>著作类成果奖励</w:t>
      </w:r>
    </w:p>
    <w:p w:rsidR="00067EAF" w:rsidRDefault="00A527E8">
      <w:pPr>
        <w:snapToGrid w:val="0"/>
        <w:spacing w:line="360" w:lineRule="auto"/>
        <w:ind w:firstLineChars="150" w:firstLine="420"/>
        <w:rPr>
          <w:rFonts w:ascii="新宋体" w:eastAsia="新宋体" w:hAnsi="新宋体"/>
          <w:color w:val="000000"/>
          <w:kern w:val="0"/>
          <w:sz w:val="28"/>
          <w:szCs w:val="28"/>
        </w:rPr>
      </w:pPr>
      <w:r>
        <w:rPr>
          <w:rFonts w:ascii="新宋体" w:eastAsia="新宋体" w:hAnsi="新宋体" w:hint="eastAsia"/>
          <w:color w:val="000000"/>
          <w:kern w:val="0"/>
          <w:sz w:val="28"/>
          <w:szCs w:val="28"/>
        </w:rPr>
        <w:t xml:space="preserve"> 1.专著类：在中央一级出版社出版，且未获学校资助的，每部奖励</w:t>
      </w:r>
      <w:r>
        <w:rPr>
          <w:rFonts w:ascii="新宋体" w:eastAsia="新宋体" w:hAnsi="新宋体"/>
          <w:color w:val="000000"/>
          <w:kern w:val="0"/>
          <w:sz w:val="28"/>
          <w:szCs w:val="28"/>
        </w:rPr>
        <w:t>1</w:t>
      </w:r>
      <w:r>
        <w:rPr>
          <w:rFonts w:ascii="新宋体" w:eastAsia="新宋体" w:hAnsi="新宋体" w:hint="eastAsia"/>
          <w:color w:val="000000"/>
          <w:kern w:val="0"/>
          <w:sz w:val="28"/>
          <w:szCs w:val="28"/>
        </w:rPr>
        <w:t>万元；在其它出版社出版且未获学校资助的，每部奖励0.5万元。</w:t>
      </w:r>
    </w:p>
    <w:p w:rsidR="00067EAF" w:rsidRDefault="00A527E8">
      <w:pPr>
        <w:snapToGrid w:val="0"/>
        <w:spacing w:line="360" w:lineRule="auto"/>
        <w:ind w:firstLineChars="150" w:firstLine="420"/>
        <w:rPr>
          <w:rFonts w:ascii="新宋体" w:eastAsia="新宋体" w:hAnsi="新宋体"/>
          <w:color w:val="000000"/>
          <w:kern w:val="0"/>
          <w:sz w:val="28"/>
          <w:szCs w:val="28"/>
        </w:rPr>
      </w:pPr>
      <w:r>
        <w:rPr>
          <w:rFonts w:ascii="新宋体" w:eastAsia="新宋体" w:hAnsi="新宋体" w:hint="eastAsia"/>
          <w:color w:val="000000"/>
          <w:kern w:val="0"/>
          <w:sz w:val="28"/>
          <w:szCs w:val="28"/>
        </w:rPr>
        <w:t xml:space="preserve"> 2.译著、编著类：在中央一级出版社出版且未获学校资助的，每部奖励0.5万元；在其它出版社出版且未获学校资助的，每部奖励0.3万元。</w:t>
      </w:r>
    </w:p>
    <w:p w:rsidR="00067EAF" w:rsidRDefault="00A527E8">
      <w:pPr>
        <w:snapToGrid w:val="0"/>
        <w:spacing w:line="360" w:lineRule="auto"/>
        <w:jc w:val="center"/>
        <w:rPr>
          <w:rFonts w:ascii="黑体" w:eastAsia="黑体" w:hAnsi="宋体"/>
          <w:color w:val="000000"/>
          <w:sz w:val="28"/>
          <w:szCs w:val="28"/>
        </w:rPr>
      </w:pPr>
      <w:r>
        <w:rPr>
          <w:rFonts w:ascii="黑体" w:eastAsia="黑体" w:hAnsi="宋体" w:hint="eastAsia"/>
          <w:color w:val="000000"/>
          <w:sz w:val="28"/>
          <w:szCs w:val="28"/>
        </w:rPr>
        <w:t>第五章智库类成果奖励</w:t>
      </w:r>
    </w:p>
    <w:p w:rsidR="00067EAF" w:rsidRDefault="00A527E8">
      <w:pPr>
        <w:snapToGrid w:val="0"/>
        <w:spacing w:line="360" w:lineRule="auto"/>
        <w:ind w:firstLine="490"/>
        <w:rPr>
          <w:rFonts w:ascii="宋体" w:hAnsi="宋体" w:cs="宋体"/>
          <w:color w:val="000000"/>
          <w:kern w:val="0"/>
          <w:sz w:val="28"/>
          <w:szCs w:val="28"/>
        </w:rPr>
      </w:pPr>
      <w:r>
        <w:rPr>
          <w:rFonts w:ascii="黑体" w:eastAsia="黑体" w:hAnsi="黑体" w:cs="黑体" w:hint="eastAsia"/>
          <w:bCs/>
          <w:color w:val="000000"/>
          <w:kern w:val="0"/>
          <w:sz w:val="28"/>
          <w:szCs w:val="28"/>
        </w:rPr>
        <w:t>第十五条</w:t>
      </w:r>
      <w:r>
        <w:rPr>
          <w:rFonts w:ascii="宋体" w:hAnsi="宋体" w:cs="宋体" w:hint="eastAsia"/>
          <w:color w:val="000000"/>
          <w:kern w:val="0"/>
          <w:sz w:val="28"/>
          <w:szCs w:val="28"/>
        </w:rPr>
        <w:t>以调研报告、研究报告、发展规划、政策建议、提（议）案等形式产出的智库类科研成果得到社会承认并产生积极的社会反响，经鉴定，学校在评定职称、评奖和绩效考核中承认其价值，并给予相应的奖励。奖励标准为：</w:t>
      </w:r>
    </w:p>
    <w:p w:rsidR="00067EAF" w:rsidRDefault="00067EAF">
      <w:pPr>
        <w:snapToGrid w:val="0"/>
        <w:spacing w:line="360" w:lineRule="auto"/>
        <w:ind w:firstLine="490"/>
        <w:rPr>
          <w:rFonts w:ascii="宋体" w:hAnsi="宋体" w:cs="宋体"/>
          <w:color w:val="000000"/>
          <w:kern w:val="0"/>
          <w:sz w:val="28"/>
          <w:szCs w:val="28"/>
        </w:rPr>
      </w:pPr>
    </w:p>
    <w:p w:rsidR="00067EAF" w:rsidRDefault="00A527E8">
      <w:pPr>
        <w:spacing w:line="440" w:lineRule="exact"/>
        <w:jc w:val="center"/>
        <w:rPr>
          <w:rFonts w:ascii="黑体" w:eastAsia="黑体" w:hAnsi="新宋体"/>
          <w:color w:val="000000"/>
          <w:kern w:val="0"/>
          <w:sz w:val="24"/>
        </w:rPr>
      </w:pPr>
      <w:r>
        <w:rPr>
          <w:rFonts w:ascii="黑体" w:eastAsia="黑体" w:hAnsi="新宋体" w:hint="eastAsia"/>
          <w:color w:val="000000"/>
          <w:kern w:val="0"/>
          <w:sz w:val="24"/>
        </w:rPr>
        <w:t>表5：智库类成果奖励标准</w:t>
      </w:r>
    </w:p>
    <w:tbl>
      <w:tblPr>
        <w:tblW w:w="7740" w:type="dxa"/>
        <w:tblInd w:w="888" w:type="dxa"/>
        <w:tblBorders>
          <w:top w:val="single" w:sz="4" w:space="0" w:color="auto"/>
          <w:bottom w:val="single" w:sz="4" w:space="0" w:color="auto"/>
          <w:insideH w:val="single" w:sz="4" w:space="0" w:color="auto"/>
          <w:insideV w:val="single" w:sz="4" w:space="0" w:color="auto"/>
        </w:tblBorders>
        <w:tblLayout w:type="fixed"/>
        <w:tblLook w:val="04A0"/>
      </w:tblPr>
      <w:tblGrid>
        <w:gridCol w:w="652"/>
        <w:gridCol w:w="428"/>
        <w:gridCol w:w="4365"/>
        <w:gridCol w:w="1155"/>
        <w:gridCol w:w="789"/>
        <w:gridCol w:w="351"/>
      </w:tblGrid>
      <w:tr w:rsidR="00067EAF">
        <w:trPr>
          <w:gridAfter w:val="1"/>
          <w:wAfter w:w="351" w:type="dxa"/>
        </w:trPr>
        <w:tc>
          <w:tcPr>
            <w:tcW w:w="1080" w:type="dxa"/>
            <w:gridSpan w:val="2"/>
            <w:vAlign w:val="center"/>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成果等级</w:t>
            </w:r>
          </w:p>
        </w:tc>
        <w:tc>
          <w:tcPr>
            <w:tcW w:w="4365" w:type="dxa"/>
            <w:vAlign w:val="center"/>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认定标准</w:t>
            </w:r>
          </w:p>
        </w:tc>
        <w:tc>
          <w:tcPr>
            <w:tcW w:w="1155" w:type="dxa"/>
            <w:vAlign w:val="center"/>
          </w:tcPr>
          <w:p w:rsidR="00067EAF" w:rsidRDefault="00A527E8">
            <w:pPr>
              <w:spacing w:line="32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奖励标准</w:t>
            </w:r>
          </w:p>
          <w:p w:rsidR="00067EAF" w:rsidRDefault="00A527E8">
            <w:pPr>
              <w:spacing w:line="32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（万元）</w:t>
            </w:r>
          </w:p>
        </w:tc>
        <w:tc>
          <w:tcPr>
            <w:tcW w:w="789" w:type="dxa"/>
            <w:vAlign w:val="center"/>
          </w:tcPr>
          <w:p w:rsidR="00067EAF" w:rsidRDefault="00A527E8">
            <w:pPr>
              <w:spacing w:line="440" w:lineRule="exact"/>
              <w:jc w:val="center"/>
              <w:rPr>
                <w:rFonts w:ascii="新宋体" w:eastAsia="新宋体" w:hAnsi="新宋体"/>
                <w:color w:val="000000"/>
                <w:kern w:val="0"/>
                <w:szCs w:val="21"/>
              </w:rPr>
            </w:pPr>
            <w:r>
              <w:rPr>
                <w:rFonts w:ascii="新宋体" w:eastAsia="新宋体" w:hAnsi="新宋体" w:hint="eastAsia"/>
                <w:color w:val="000000"/>
                <w:kern w:val="0"/>
                <w:szCs w:val="21"/>
              </w:rPr>
              <w:t>备注</w:t>
            </w:r>
          </w:p>
        </w:tc>
      </w:tr>
      <w:tr w:rsidR="00067EAF">
        <w:tc>
          <w:tcPr>
            <w:tcW w:w="652" w:type="dxa"/>
            <w:vMerge w:val="restart"/>
          </w:tcPr>
          <w:p w:rsidR="00067EAF" w:rsidRDefault="00067EAF">
            <w:pPr>
              <w:spacing w:line="440" w:lineRule="exact"/>
              <w:rPr>
                <w:rFonts w:ascii="新宋体" w:eastAsia="新宋体" w:hAnsi="新宋体"/>
                <w:color w:val="000000"/>
                <w:kern w:val="0"/>
                <w:sz w:val="18"/>
                <w:szCs w:val="18"/>
              </w:rPr>
            </w:pPr>
          </w:p>
          <w:p w:rsidR="00067EAF" w:rsidRDefault="00067EAF">
            <w:pPr>
              <w:spacing w:line="440" w:lineRule="exact"/>
              <w:rPr>
                <w:rFonts w:ascii="新宋体" w:eastAsia="新宋体" w:hAnsi="新宋体"/>
                <w:color w:val="000000"/>
                <w:kern w:val="0"/>
                <w:sz w:val="18"/>
                <w:szCs w:val="18"/>
              </w:rPr>
            </w:pPr>
          </w:p>
          <w:p w:rsidR="00067EAF" w:rsidRDefault="00067EAF">
            <w:pPr>
              <w:spacing w:line="440" w:lineRule="exact"/>
              <w:rPr>
                <w:rFonts w:ascii="新宋体" w:eastAsia="新宋体" w:hAnsi="新宋体"/>
                <w:color w:val="000000"/>
                <w:kern w:val="0"/>
                <w:sz w:val="18"/>
                <w:szCs w:val="18"/>
              </w:rPr>
            </w:pPr>
          </w:p>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权威</w:t>
            </w:r>
          </w:p>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成果</w:t>
            </w:r>
          </w:p>
        </w:tc>
        <w:tc>
          <w:tcPr>
            <w:tcW w:w="428" w:type="dxa"/>
            <w:vMerge w:val="restart"/>
          </w:tcPr>
          <w:p w:rsidR="00067EAF" w:rsidRDefault="00067EAF">
            <w:pPr>
              <w:spacing w:line="440" w:lineRule="exact"/>
              <w:jc w:val="center"/>
              <w:rPr>
                <w:rFonts w:ascii="新宋体" w:eastAsia="新宋体" w:hAnsi="新宋体"/>
                <w:color w:val="000000"/>
                <w:kern w:val="0"/>
                <w:sz w:val="18"/>
                <w:szCs w:val="18"/>
              </w:rPr>
            </w:pPr>
          </w:p>
        </w:tc>
        <w:tc>
          <w:tcPr>
            <w:tcW w:w="4365"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成果得到党和国家领导人（正面）指示</w:t>
            </w:r>
          </w:p>
        </w:tc>
        <w:tc>
          <w:tcPr>
            <w:tcW w:w="1155"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10</w:t>
            </w:r>
          </w:p>
        </w:tc>
        <w:tc>
          <w:tcPr>
            <w:tcW w:w="1140" w:type="dxa"/>
            <w:gridSpan w:val="2"/>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证明件</w:t>
            </w:r>
          </w:p>
        </w:tc>
      </w:tr>
      <w:tr w:rsidR="00067EAF">
        <w:tc>
          <w:tcPr>
            <w:tcW w:w="652" w:type="dxa"/>
            <w:vMerge/>
          </w:tcPr>
          <w:p w:rsidR="00067EAF" w:rsidRDefault="00067EAF">
            <w:pPr>
              <w:spacing w:line="440" w:lineRule="exact"/>
              <w:jc w:val="center"/>
              <w:rPr>
                <w:rFonts w:ascii="新宋体" w:eastAsia="新宋体" w:hAnsi="新宋体"/>
                <w:color w:val="000000"/>
                <w:kern w:val="0"/>
                <w:sz w:val="18"/>
                <w:szCs w:val="18"/>
              </w:rPr>
            </w:pPr>
          </w:p>
        </w:tc>
        <w:tc>
          <w:tcPr>
            <w:tcW w:w="428" w:type="dxa"/>
            <w:vMerge/>
          </w:tcPr>
          <w:p w:rsidR="00067EAF" w:rsidRDefault="00067EAF">
            <w:pPr>
              <w:spacing w:line="440" w:lineRule="exact"/>
              <w:jc w:val="center"/>
              <w:rPr>
                <w:rFonts w:ascii="新宋体" w:eastAsia="新宋体" w:hAnsi="新宋体"/>
                <w:color w:val="000000"/>
                <w:kern w:val="0"/>
                <w:sz w:val="18"/>
                <w:szCs w:val="18"/>
              </w:rPr>
            </w:pPr>
          </w:p>
        </w:tc>
        <w:tc>
          <w:tcPr>
            <w:tcW w:w="4365"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成果入选《国家哲学社会科学成果文库》</w:t>
            </w:r>
          </w:p>
        </w:tc>
        <w:tc>
          <w:tcPr>
            <w:tcW w:w="1155" w:type="dxa"/>
            <w:vMerge/>
          </w:tcPr>
          <w:p w:rsidR="00067EAF" w:rsidRDefault="00067EAF">
            <w:pPr>
              <w:spacing w:line="440" w:lineRule="exact"/>
              <w:jc w:val="center"/>
              <w:rPr>
                <w:rFonts w:ascii="新宋体" w:eastAsia="新宋体" w:hAnsi="新宋体"/>
                <w:color w:val="000000"/>
                <w:kern w:val="0"/>
                <w:sz w:val="18"/>
                <w:szCs w:val="18"/>
              </w:rPr>
            </w:pPr>
          </w:p>
        </w:tc>
        <w:tc>
          <w:tcPr>
            <w:tcW w:w="1140" w:type="dxa"/>
            <w:gridSpan w:val="2"/>
          </w:tcPr>
          <w:p w:rsidR="00067EAF" w:rsidRDefault="00067EAF">
            <w:pPr>
              <w:spacing w:line="440" w:lineRule="exact"/>
              <w:jc w:val="center"/>
              <w:rPr>
                <w:rFonts w:ascii="新宋体" w:eastAsia="新宋体" w:hAnsi="新宋体"/>
                <w:color w:val="000000"/>
                <w:kern w:val="0"/>
                <w:sz w:val="18"/>
                <w:szCs w:val="18"/>
              </w:rPr>
            </w:pPr>
          </w:p>
        </w:tc>
      </w:tr>
      <w:tr w:rsidR="00067EAF">
        <w:tc>
          <w:tcPr>
            <w:tcW w:w="652"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28"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B</w:t>
            </w:r>
          </w:p>
        </w:tc>
        <w:tc>
          <w:tcPr>
            <w:tcW w:w="4365"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成果被国家部委或省党委、政府、人大、政协采纳</w:t>
            </w:r>
          </w:p>
        </w:tc>
        <w:tc>
          <w:tcPr>
            <w:tcW w:w="1155"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2</w:t>
            </w:r>
          </w:p>
        </w:tc>
        <w:tc>
          <w:tcPr>
            <w:tcW w:w="1140" w:type="dxa"/>
            <w:gridSpan w:val="2"/>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证明件</w:t>
            </w:r>
          </w:p>
        </w:tc>
      </w:tr>
      <w:tr w:rsidR="00067EAF">
        <w:tc>
          <w:tcPr>
            <w:tcW w:w="652"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28"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365"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得到省部领导（正面）批示</w:t>
            </w:r>
          </w:p>
        </w:tc>
        <w:tc>
          <w:tcPr>
            <w:tcW w:w="1155" w:type="dxa"/>
            <w:vMerge/>
          </w:tcPr>
          <w:p w:rsidR="00067EAF" w:rsidRDefault="00067EAF">
            <w:pPr>
              <w:spacing w:line="440" w:lineRule="exact"/>
              <w:jc w:val="center"/>
              <w:rPr>
                <w:rFonts w:ascii="新宋体" w:eastAsia="新宋体" w:hAnsi="新宋体"/>
                <w:color w:val="000000"/>
                <w:kern w:val="0"/>
                <w:sz w:val="18"/>
                <w:szCs w:val="18"/>
              </w:rPr>
            </w:pPr>
          </w:p>
        </w:tc>
        <w:tc>
          <w:tcPr>
            <w:tcW w:w="1140" w:type="dxa"/>
            <w:gridSpan w:val="2"/>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证明件</w:t>
            </w:r>
          </w:p>
        </w:tc>
      </w:tr>
      <w:tr w:rsidR="00067EAF">
        <w:tc>
          <w:tcPr>
            <w:tcW w:w="652"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28"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365" w:type="dxa"/>
            <w:vAlign w:val="center"/>
          </w:tcPr>
          <w:p w:rsidR="00067EAF" w:rsidRDefault="00A527E8">
            <w:pPr>
              <w:rPr>
                <w:rFonts w:ascii="新宋体" w:eastAsia="新宋体" w:hAnsi="新宋体"/>
                <w:color w:val="000000"/>
                <w:kern w:val="0"/>
                <w:sz w:val="18"/>
                <w:szCs w:val="18"/>
              </w:rPr>
            </w:pPr>
            <w:r>
              <w:rPr>
                <w:rFonts w:ascii="新宋体" w:eastAsia="新宋体" w:hAnsi="新宋体" w:hint="eastAsia"/>
                <w:color w:val="000000"/>
                <w:kern w:val="0"/>
                <w:sz w:val="18"/>
                <w:szCs w:val="18"/>
              </w:rPr>
              <w:t>成果被国家哲社规划办《成果要报》刊载</w:t>
            </w:r>
          </w:p>
        </w:tc>
        <w:tc>
          <w:tcPr>
            <w:tcW w:w="1155" w:type="dxa"/>
            <w:vMerge/>
          </w:tcPr>
          <w:p w:rsidR="00067EAF" w:rsidRDefault="00067EAF">
            <w:pPr>
              <w:spacing w:line="440" w:lineRule="exact"/>
              <w:jc w:val="center"/>
              <w:rPr>
                <w:rFonts w:ascii="新宋体" w:eastAsia="新宋体" w:hAnsi="新宋体"/>
                <w:color w:val="000000"/>
                <w:kern w:val="0"/>
                <w:sz w:val="18"/>
                <w:szCs w:val="18"/>
              </w:rPr>
            </w:pPr>
          </w:p>
        </w:tc>
        <w:tc>
          <w:tcPr>
            <w:tcW w:w="1140" w:type="dxa"/>
            <w:gridSpan w:val="2"/>
            <w:vAlign w:val="center"/>
          </w:tcPr>
          <w:p w:rsidR="00067EAF" w:rsidRDefault="00067EAF">
            <w:pPr>
              <w:spacing w:line="440" w:lineRule="exact"/>
              <w:jc w:val="center"/>
              <w:rPr>
                <w:rFonts w:ascii="新宋体" w:eastAsia="新宋体" w:hAnsi="新宋体"/>
                <w:color w:val="000000"/>
                <w:kern w:val="0"/>
                <w:sz w:val="18"/>
                <w:szCs w:val="18"/>
              </w:rPr>
            </w:pPr>
          </w:p>
        </w:tc>
      </w:tr>
      <w:tr w:rsidR="00067EAF">
        <w:tc>
          <w:tcPr>
            <w:tcW w:w="652"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28"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C</w:t>
            </w:r>
          </w:p>
        </w:tc>
        <w:tc>
          <w:tcPr>
            <w:tcW w:w="4365" w:type="dxa"/>
            <w:vAlign w:val="center"/>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成果被厅局级部门采纳</w:t>
            </w:r>
          </w:p>
        </w:tc>
        <w:tc>
          <w:tcPr>
            <w:tcW w:w="1155" w:type="dxa"/>
            <w:vMerge w:val="restart"/>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0.5</w:t>
            </w:r>
          </w:p>
        </w:tc>
        <w:tc>
          <w:tcPr>
            <w:tcW w:w="1140" w:type="dxa"/>
            <w:gridSpan w:val="2"/>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证明件</w:t>
            </w:r>
          </w:p>
        </w:tc>
      </w:tr>
      <w:tr w:rsidR="00067EAF">
        <w:tc>
          <w:tcPr>
            <w:tcW w:w="652"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28"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365"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成果得到地市级党政主要领导（正面）批示</w:t>
            </w:r>
          </w:p>
        </w:tc>
        <w:tc>
          <w:tcPr>
            <w:tcW w:w="1155" w:type="dxa"/>
            <w:vMerge/>
          </w:tcPr>
          <w:p w:rsidR="00067EAF" w:rsidRDefault="00067EAF">
            <w:pPr>
              <w:spacing w:line="440" w:lineRule="exact"/>
              <w:jc w:val="center"/>
              <w:rPr>
                <w:rFonts w:ascii="新宋体" w:eastAsia="新宋体" w:hAnsi="新宋体"/>
                <w:color w:val="000000"/>
                <w:kern w:val="0"/>
                <w:sz w:val="18"/>
                <w:szCs w:val="18"/>
              </w:rPr>
            </w:pPr>
          </w:p>
        </w:tc>
        <w:tc>
          <w:tcPr>
            <w:tcW w:w="1140" w:type="dxa"/>
            <w:gridSpan w:val="2"/>
            <w:vAlign w:val="center"/>
          </w:tcPr>
          <w:p w:rsidR="00067EAF" w:rsidRDefault="00A527E8">
            <w:pPr>
              <w:spacing w:line="440" w:lineRule="exact"/>
              <w:jc w:val="center"/>
              <w:rPr>
                <w:rFonts w:ascii="新宋体" w:eastAsia="新宋体" w:hAnsi="新宋体"/>
                <w:color w:val="000000"/>
                <w:kern w:val="0"/>
                <w:sz w:val="18"/>
                <w:szCs w:val="18"/>
              </w:rPr>
            </w:pPr>
            <w:r>
              <w:rPr>
                <w:rFonts w:ascii="新宋体" w:eastAsia="新宋体" w:hAnsi="新宋体" w:hint="eastAsia"/>
                <w:color w:val="000000"/>
                <w:kern w:val="0"/>
                <w:sz w:val="18"/>
                <w:szCs w:val="18"/>
              </w:rPr>
              <w:t>证明件</w:t>
            </w:r>
          </w:p>
        </w:tc>
      </w:tr>
      <w:tr w:rsidR="00067EAF">
        <w:tc>
          <w:tcPr>
            <w:tcW w:w="652"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28" w:type="dxa"/>
            <w:vMerge/>
            <w:vAlign w:val="center"/>
          </w:tcPr>
          <w:p w:rsidR="00067EAF" w:rsidRDefault="00067EAF">
            <w:pPr>
              <w:spacing w:line="440" w:lineRule="exact"/>
              <w:jc w:val="center"/>
              <w:rPr>
                <w:rFonts w:ascii="新宋体" w:eastAsia="新宋体" w:hAnsi="新宋体"/>
                <w:color w:val="000000"/>
                <w:kern w:val="0"/>
                <w:sz w:val="18"/>
                <w:szCs w:val="18"/>
              </w:rPr>
            </w:pPr>
          </w:p>
        </w:tc>
        <w:tc>
          <w:tcPr>
            <w:tcW w:w="4365" w:type="dxa"/>
          </w:tcPr>
          <w:p w:rsidR="00067EAF" w:rsidRDefault="00A527E8">
            <w:pPr>
              <w:spacing w:line="440" w:lineRule="exact"/>
              <w:rPr>
                <w:rFonts w:ascii="新宋体" w:eastAsia="新宋体" w:hAnsi="新宋体"/>
                <w:color w:val="000000"/>
                <w:kern w:val="0"/>
                <w:sz w:val="18"/>
                <w:szCs w:val="18"/>
              </w:rPr>
            </w:pPr>
            <w:r>
              <w:rPr>
                <w:rFonts w:ascii="新宋体" w:eastAsia="新宋体" w:hAnsi="新宋体" w:hint="eastAsia"/>
                <w:color w:val="000000"/>
                <w:kern w:val="0"/>
                <w:sz w:val="18"/>
                <w:szCs w:val="18"/>
              </w:rPr>
              <w:t>成果被省哲社规划办《成果要报》刊载</w:t>
            </w:r>
          </w:p>
        </w:tc>
        <w:tc>
          <w:tcPr>
            <w:tcW w:w="1155" w:type="dxa"/>
            <w:vMerge/>
          </w:tcPr>
          <w:p w:rsidR="00067EAF" w:rsidRDefault="00067EAF">
            <w:pPr>
              <w:spacing w:line="440" w:lineRule="exact"/>
              <w:jc w:val="center"/>
              <w:rPr>
                <w:rFonts w:ascii="新宋体" w:eastAsia="新宋体" w:hAnsi="新宋体"/>
                <w:color w:val="000000"/>
                <w:kern w:val="0"/>
                <w:sz w:val="18"/>
                <w:szCs w:val="18"/>
              </w:rPr>
            </w:pPr>
          </w:p>
        </w:tc>
        <w:tc>
          <w:tcPr>
            <w:tcW w:w="1140" w:type="dxa"/>
            <w:gridSpan w:val="2"/>
            <w:vAlign w:val="center"/>
          </w:tcPr>
          <w:p w:rsidR="00067EAF" w:rsidRDefault="00067EAF">
            <w:pPr>
              <w:spacing w:line="440" w:lineRule="exact"/>
              <w:jc w:val="center"/>
              <w:rPr>
                <w:rFonts w:ascii="新宋体" w:eastAsia="新宋体" w:hAnsi="新宋体"/>
                <w:color w:val="000000"/>
                <w:kern w:val="0"/>
                <w:sz w:val="18"/>
                <w:szCs w:val="18"/>
              </w:rPr>
            </w:pPr>
          </w:p>
        </w:tc>
      </w:tr>
    </w:tbl>
    <w:p w:rsidR="00067EAF" w:rsidRDefault="00067EAF" w:rsidP="00984A2E">
      <w:pPr>
        <w:snapToGrid w:val="0"/>
        <w:spacing w:beforeLines="50" w:line="360" w:lineRule="auto"/>
        <w:ind w:firstLine="490"/>
        <w:rPr>
          <w:rFonts w:ascii="黑体" w:eastAsia="黑体" w:hAnsi="黑体" w:cs="黑体"/>
          <w:bCs/>
          <w:color w:val="000000"/>
          <w:kern w:val="0"/>
          <w:sz w:val="28"/>
          <w:szCs w:val="28"/>
        </w:rPr>
      </w:pPr>
    </w:p>
    <w:p w:rsidR="00067EAF" w:rsidRDefault="00A527E8">
      <w:pPr>
        <w:snapToGrid w:val="0"/>
        <w:spacing w:line="360" w:lineRule="auto"/>
        <w:ind w:firstLine="490"/>
        <w:rPr>
          <w:rFonts w:ascii="宋体" w:hAnsi="宋体" w:cs="宋体"/>
          <w:color w:val="000000"/>
          <w:kern w:val="0"/>
          <w:sz w:val="28"/>
          <w:szCs w:val="28"/>
        </w:rPr>
      </w:pPr>
      <w:r>
        <w:rPr>
          <w:rFonts w:ascii="黑体" w:eastAsia="黑体" w:hAnsi="黑体" w:cs="黑体" w:hint="eastAsia"/>
          <w:bCs/>
          <w:color w:val="000000"/>
          <w:kern w:val="0"/>
          <w:sz w:val="28"/>
          <w:szCs w:val="28"/>
        </w:rPr>
        <w:t>第十六条</w:t>
      </w:r>
      <w:r>
        <w:rPr>
          <w:rFonts w:ascii="宋体" w:hAnsi="宋体" w:cs="宋体" w:hint="eastAsia"/>
          <w:color w:val="000000"/>
          <w:kern w:val="0"/>
          <w:sz w:val="28"/>
          <w:szCs w:val="28"/>
        </w:rPr>
        <w:t>其它未涉及的智库类成果，由人文社科处组织专家参照</w:t>
      </w:r>
      <w:r>
        <w:rPr>
          <w:rFonts w:ascii="宋体" w:hAnsi="宋体" w:cs="宋体" w:hint="eastAsia"/>
          <w:color w:val="000000"/>
          <w:kern w:val="0"/>
          <w:sz w:val="28"/>
          <w:szCs w:val="28"/>
        </w:rPr>
        <w:lastRenderedPageBreak/>
        <w:t>第十五条进行认定和奖励。</w:t>
      </w:r>
    </w:p>
    <w:p w:rsidR="00067EAF" w:rsidRDefault="00A527E8">
      <w:pPr>
        <w:snapToGrid w:val="0"/>
        <w:spacing w:line="360" w:lineRule="auto"/>
        <w:jc w:val="center"/>
        <w:rPr>
          <w:rFonts w:ascii="黑体" w:eastAsia="黑体" w:hAnsi="宋体"/>
          <w:color w:val="000000"/>
          <w:sz w:val="28"/>
          <w:szCs w:val="28"/>
        </w:rPr>
      </w:pPr>
      <w:r>
        <w:rPr>
          <w:rFonts w:ascii="黑体" w:eastAsia="黑体" w:hAnsi="宋体" w:hint="eastAsia"/>
          <w:color w:val="000000"/>
          <w:sz w:val="28"/>
          <w:szCs w:val="28"/>
        </w:rPr>
        <w:t>第六章科研成果获奖配套奖励</w:t>
      </w:r>
    </w:p>
    <w:p w:rsidR="00067EAF" w:rsidRDefault="00A527E8" w:rsidP="00A527E8">
      <w:pPr>
        <w:spacing w:line="360" w:lineRule="auto"/>
        <w:ind w:firstLineChars="196" w:firstLine="549"/>
        <w:rPr>
          <w:rFonts w:ascii="宋体" w:hAnsi="宋体" w:cs="宋体"/>
          <w:color w:val="000000"/>
          <w:kern w:val="0"/>
          <w:sz w:val="28"/>
          <w:szCs w:val="28"/>
        </w:rPr>
      </w:pPr>
      <w:r>
        <w:rPr>
          <w:rFonts w:ascii="黑体" w:eastAsia="黑体" w:hAnsi="黑体" w:cs="黑体" w:hint="eastAsia"/>
          <w:bCs/>
          <w:color w:val="000000"/>
          <w:kern w:val="0"/>
          <w:sz w:val="28"/>
          <w:szCs w:val="28"/>
        </w:rPr>
        <w:t>第十七条</w:t>
      </w:r>
      <w:r>
        <w:rPr>
          <w:rFonts w:ascii="宋体" w:hAnsi="宋体" w:cs="宋体" w:hint="eastAsia"/>
          <w:color w:val="000000"/>
          <w:kern w:val="0"/>
          <w:sz w:val="28"/>
          <w:szCs w:val="28"/>
        </w:rPr>
        <w:t>以扬州大学为第一完成单位获得的国家、省（部）和厅（局）级科研成果奖，学校分别给予配套奖励：</w:t>
      </w:r>
    </w:p>
    <w:p w:rsidR="00067EAF" w:rsidRDefault="00067EAF" w:rsidP="00A527E8">
      <w:pPr>
        <w:spacing w:line="360" w:lineRule="auto"/>
        <w:ind w:firstLineChars="196" w:firstLine="549"/>
        <w:rPr>
          <w:rFonts w:ascii="宋体" w:hAnsi="宋体" w:cs="宋体"/>
          <w:color w:val="000000"/>
          <w:kern w:val="0"/>
          <w:sz w:val="28"/>
          <w:szCs w:val="28"/>
        </w:rPr>
      </w:pPr>
    </w:p>
    <w:p w:rsidR="00067EAF" w:rsidRDefault="00A527E8">
      <w:pPr>
        <w:widowControl/>
        <w:spacing w:line="440" w:lineRule="exact"/>
        <w:jc w:val="center"/>
        <w:rPr>
          <w:rFonts w:ascii="黑体" w:eastAsia="黑体" w:hAnsi="新宋体" w:cs="宋体"/>
          <w:color w:val="000000"/>
          <w:kern w:val="0"/>
          <w:sz w:val="24"/>
        </w:rPr>
      </w:pPr>
      <w:r>
        <w:rPr>
          <w:rFonts w:ascii="黑体" w:eastAsia="黑体" w:hAnsi="新宋体" w:cs="宋体" w:hint="eastAsia"/>
          <w:color w:val="000000"/>
          <w:kern w:val="0"/>
          <w:sz w:val="24"/>
        </w:rPr>
        <w:t>表6：</w:t>
      </w:r>
      <w:r>
        <w:rPr>
          <w:rFonts w:ascii="黑体" w:eastAsia="黑体" w:hAnsi="新宋体" w:hint="eastAsia"/>
          <w:color w:val="000000"/>
          <w:kern w:val="0"/>
          <w:sz w:val="24"/>
        </w:rPr>
        <w:t>科研成果获奖奖励标准</w:t>
      </w:r>
    </w:p>
    <w:tbl>
      <w:tblPr>
        <w:tblW w:w="8613" w:type="dxa"/>
        <w:tblBorders>
          <w:top w:val="single" w:sz="4" w:space="0" w:color="auto"/>
          <w:bottom w:val="single" w:sz="4" w:space="0" w:color="auto"/>
          <w:insideH w:val="single" w:sz="4" w:space="0" w:color="auto"/>
          <w:insideV w:val="single" w:sz="4" w:space="0" w:color="auto"/>
        </w:tblBorders>
        <w:tblLayout w:type="fixed"/>
        <w:tblLook w:val="04A0"/>
      </w:tblPr>
      <w:tblGrid>
        <w:gridCol w:w="3085"/>
        <w:gridCol w:w="1559"/>
        <w:gridCol w:w="2268"/>
        <w:gridCol w:w="1701"/>
      </w:tblGrid>
      <w:tr w:rsidR="00067EAF">
        <w:tc>
          <w:tcPr>
            <w:tcW w:w="3085" w:type="dxa"/>
            <w:vAlign w:val="center"/>
          </w:tcPr>
          <w:p w:rsidR="00067EAF" w:rsidRDefault="00A527E8">
            <w:pPr>
              <w:widowControl/>
              <w:spacing w:line="440" w:lineRule="exact"/>
              <w:jc w:val="center"/>
              <w:rPr>
                <w:rFonts w:ascii="新宋体" w:eastAsia="新宋体" w:hAnsi="新宋体" w:cs="宋体"/>
                <w:color w:val="000000"/>
                <w:kern w:val="0"/>
                <w:szCs w:val="21"/>
              </w:rPr>
            </w:pPr>
            <w:r>
              <w:rPr>
                <w:rFonts w:ascii="新宋体" w:eastAsia="新宋体" w:hAnsi="新宋体" w:cs="宋体" w:hint="eastAsia"/>
                <w:color w:val="000000"/>
                <w:kern w:val="0"/>
                <w:szCs w:val="21"/>
              </w:rPr>
              <w:t>奖项名称</w:t>
            </w:r>
          </w:p>
        </w:tc>
        <w:tc>
          <w:tcPr>
            <w:tcW w:w="1559" w:type="dxa"/>
            <w:vAlign w:val="center"/>
          </w:tcPr>
          <w:p w:rsidR="00067EAF" w:rsidRDefault="00A527E8">
            <w:pPr>
              <w:widowControl/>
              <w:spacing w:line="440" w:lineRule="exact"/>
              <w:jc w:val="center"/>
              <w:rPr>
                <w:rFonts w:ascii="新宋体" w:eastAsia="新宋体" w:hAnsi="新宋体" w:cs="宋体"/>
                <w:color w:val="000000"/>
                <w:kern w:val="0"/>
                <w:szCs w:val="21"/>
              </w:rPr>
            </w:pPr>
            <w:r>
              <w:rPr>
                <w:rFonts w:ascii="新宋体" w:eastAsia="新宋体" w:hAnsi="新宋体" w:cs="宋体"/>
                <w:color w:val="000000"/>
                <w:kern w:val="0"/>
                <w:szCs w:val="21"/>
              </w:rPr>
              <w:t>颁奖单位</w:t>
            </w:r>
          </w:p>
        </w:tc>
        <w:tc>
          <w:tcPr>
            <w:tcW w:w="2268" w:type="dxa"/>
            <w:vAlign w:val="center"/>
          </w:tcPr>
          <w:p w:rsidR="00067EAF" w:rsidRDefault="00A527E8">
            <w:pPr>
              <w:spacing w:line="440" w:lineRule="exact"/>
              <w:jc w:val="center"/>
              <w:rPr>
                <w:rFonts w:ascii="新宋体" w:eastAsia="新宋体" w:hAnsi="新宋体" w:cs="宋体"/>
                <w:color w:val="000000"/>
                <w:kern w:val="0"/>
                <w:szCs w:val="21"/>
              </w:rPr>
            </w:pPr>
            <w:r>
              <w:rPr>
                <w:rFonts w:ascii="新宋体" w:eastAsia="新宋体" w:hAnsi="新宋体" w:cs="宋体"/>
                <w:color w:val="000000"/>
                <w:kern w:val="0"/>
                <w:szCs w:val="21"/>
              </w:rPr>
              <w:t>等级</w:t>
            </w:r>
          </w:p>
        </w:tc>
        <w:tc>
          <w:tcPr>
            <w:tcW w:w="1701" w:type="dxa"/>
            <w:vAlign w:val="center"/>
          </w:tcPr>
          <w:p w:rsidR="00067EAF" w:rsidRDefault="00A527E8">
            <w:pPr>
              <w:spacing w:line="440" w:lineRule="exact"/>
              <w:jc w:val="center"/>
              <w:rPr>
                <w:rFonts w:ascii="新宋体" w:eastAsia="新宋体" w:hAnsi="新宋体" w:cs="宋体"/>
                <w:color w:val="000000"/>
                <w:kern w:val="0"/>
                <w:szCs w:val="21"/>
              </w:rPr>
            </w:pPr>
            <w:r>
              <w:rPr>
                <w:rFonts w:ascii="新宋体" w:eastAsia="新宋体" w:hAnsi="新宋体" w:cs="宋体" w:hint="eastAsia"/>
                <w:color w:val="000000"/>
                <w:kern w:val="0"/>
                <w:szCs w:val="21"/>
              </w:rPr>
              <w:t>奖励标准</w:t>
            </w:r>
          </w:p>
          <w:p w:rsidR="00067EAF" w:rsidRDefault="00A527E8">
            <w:pPr>
              <w:spacing w:line="440" w:lineRule="exact"/>
              <w:jc w:val="center"/>
              <w:rPr>
                <w:rFonts w:ascii="新宋体" w:eastAsia="新宋体" w:hAnsi="新宋体" w:cs="宋体"/>
                <w:color w:val="000000"/>
                <w:kern w:val="0"/>
                <w:szCs w:val="21"/>
              </w:rPr>
            </w:pPr>
            <w:r>
              <w:rPr>
                <w:rFonts w:ascii="新宋体" w:eastAsia="新宋体" w:hAnsi="新宋体" w:cs="宋体" w:hint="eastAsia"/>
                <w:color w:val="000000"/>
                <w:kern w:val="0"/>
                <w:szCs w:val="21"/>
              </w:rPr>
              <w:t>（万元）</w:t>
            </w:r>
          </w:p>
        </w:tc>
      </w:tr>
      <w:tr w:rsidR="00067EAF">
        <w:tc>
          <w:tcPr>
            <w:tcW w:w="3085" w:type="dxa"/>
            <w:vMerge w:val="restart"/>
            <w:vAlign w:val="center"/>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高等学校科学研究优秀成果奖</w:t>
            </w:r>
          </w:p>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（人文社会科学）</w:t>
            </w:r>
          </w:p>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中宣部“五个一工程”成果奖</w:t>
            </w:r>
          </w:p>
        </w:tc>
        <w:tc>
          <w:tcPr>
            <w:tcW w:w="1559" w:type="dxa"/>
            <w:vMerge w:val="restart"/>
            <w:vAlign w:val="center"/>
          </w:tcPr>
          <w:p w:rsidR="00067EAF" w:rsidRDefault="00A527E8">
            <w:pPr>
              <w:widowControl/>
              <w:spacing w:line="36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教育部</w:t>
            </w:r>
          </w:p>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中宣部</w:t>
            </w:r>
          </w:p>
        </w:tc>
        <w:tc>
          <w:tcPr>
            <w:tcW w:w="2268" w:type="dxa"/>
            <w:vAlign w:val="center"/>
          </w:tcPr>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特等奖</w:t>
            </w:r>
          </w:p>
        </w:tc>
        <w:tc>
          <w:tcPr>
            <w:tcW w:w="1701" w:type="dxa"/>
            <w:vAlign w:val="center"/>
          </w:tcPr>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150</w:t>
            </w:r>
          </w:p>
        </w:tc>
      </w:tr>
      <w:tr w:rsidR="00067EAF">
        <w:tc>
          <w:tcPr>
            <w:tcW w:w="3085"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1559" w:type="dxa"/>
            <w:vMerge/>
            <w:vAlign w:val="center"/>
          </w:tcPr>
          <w:p w:rsidR="00067EAF" w:rsidRDefault="00067EAF">
            <w:pPr>
              <w:spacing w:line="360" w:lineRule="exact"/>
              <w:jc w:val="center"/>
              <w:rPr>
                <w:rFonts w:ascii="新宋体" w:eastAsia="新宋体" w:hAnsi="新宋体" w:cs="宋体"/>
                <w:color w:val="000000"/>
                <w:kern w:val="0"/>
                <w:sz w:val="18"/>
                <w:szCs w:val="18"/>
              </w:rPr>
            </w:pPr>
          </w:p>
        </w:tc>
        <w:tc>
          <w:tcPr>
            <w:tcW w:w="2268" w:type="dxa"/>
            <w:vAlign w:val="center"/>
          </w:tcPr>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一等奖</w:t>
            </w:r>
          </w:p>
        </w:tc>
        <w:tc>
          <w:tcPr>
            <w:tcW w:w="1701" w:type="dxa"/>
            <w:vAlign w:val="center"/>
          </w:tcPr>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75</w:t>
            </w:r>
          </w:p>
        </w:tc>
      </w:tr>
      <w:tr w:rsidR="00067EAF">
        <w:tc>
          <w:tcPr>
            <w:tcW w:w="3085"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1559" w:type="dxa"/>
            <w:vMerge/>
            <w:vAlign w:val="center"/>
          </w:tcPr>
          <w:p w:rsidR="00067EAF" w:rsidRDefault="00067EAF">
            <w:pPr>
              <w:spacing w:line="360" w:lineRule="exact"/>
              <w:jc w:val="center"/>
              <w:rPr>
                <w:rFonts w:ascii="新宋体" w:eastAsia="新宋体" w:hAnsi="新宋体" w:cs="宋体"/>
                <w:color w:val="000000"/>
                <w:kern w:val="0"/>
                <w:sz w:val="18"/>
                <w:szCs w:val="18"/>
              </w:rPr>
            </w:pPr>
          </w:p>
        </w:tc>
        <w:tc>
          <w:tcPr>
            <w:tcW w:w="2268" w:type="dxa"/>
            <w:vAlign w:val="center"/>
          </w:tcPr>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二等奖</w:t>
            </w:r>
          </w:p>
        </w:tc>
        <w:tc>
          <w:tcPr>
            <w:tcW w:w="1701" w:type="dxa"/>
            <w:vAlign w:val="center"/>
          </w:tcPr>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25</w:t>
            </w:r>
          </w:p>
        </w:tc>
      </w:tr>
      <w:tr w:rsidR="00067EAF">
        <w:tc>
          <w:tcPr>
            <w:tcW w:w="3085"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1559" w:type="dxa"/>
            <w:vMerge/>
            <w:vAlign w:val="center"/>
          </w:tcPr>
          <w:p w:rsidR="00067EAF" w:rsidRDefault="00067EAF">
            <w:pPr>
              <w:spacing w:line="360" w:lineRule="exact"/>
              <w:jc w:val="center"/>
              <w:rPr>
                <w:rFonts w:ascii="新宋体" w:eastAsia="新宋体" w:hAnsi="新宋体" w:cs="宋体"/>
                <w:color w:val="000000"/>
                <w:kern w:val="0"/>
                <w:sz w:val="18"/>
                <w:szCs w:val="18"/>
              </w:rPr>
            </w:pPr>
          </w:p>
        </w:tc>
        <w:tc>
          <w:tcPr>
            <w:tcW w:w="2268" w:type="dxa"/>
            <w:vAlign w:val="center"/>
          </w:tcPr>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三等奖</w:t>
            </w:r>
          </w:p>
        </w:tc>
        <w:tc>
          <w:tcPr>
            <w:tcW w:w="1701" w:type="dxa"/>
            <w:vAlign w:val="center"/>
          </w:tcPr>
          <w:p w:rsidR="00067EAF" w:rsidRDefault="00A527E8">
            <w:pPr>
              <w:spacing w:line="36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10</w:t>
            </w:r>
          </w:p>
        </w:tc>
      </w:tr>
      <w:tr w:rsidR="00067EAF">
        <w:tc>
          <w:tcPr>
            <w:tcW w:w="3085" w:type="dxa"/>
            <w:vMerge w:val="restart"/>
            <w:vAlign w:val="center"/>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江苏省哲学社会科学优秀成果奖</w:t>
            </w:r>
          </w:p>
        </w:tc>
        <w:tc>
          <w:tcPr>
            <w:tcW w:w="1559" w:type="dxa"/>
            <w:vMerge w:val="restart"/>
            <w:vAlign w:val="center"/>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江苏省</w:t>
            </w:r>
            <w:r>
              <w:rPr>
                <w:rFonts w:ascii="新宋体" w:eastAsia="新宋体" w:hAnsi="新宋体" w:cs="宋体" w:hint="eastAsia"/>
                <w:color w:val="000000"/>
                <w:kern w:val="0"/>
                <w:sz w:val="18"/>
                <w:szCs w:val="18"/>
              </w:rPr>
              <w:t>人民</w:t>
            </w:r>
            <w:r>
              <w:rPr>
                <w:rFonts w:ascii="新宋体" w:eastAsia="新宋体" w:hAnsi="新宋体" w:cs="宋体"/>
                <w:color w:val="000000"/>
                <w:kern w:val="0"/>
                <w:sz w:val="18"/>
                <w:szCs w:val="18"/>
              </w:rPr>
              <w:t>政府</w:t>
            </w:r>
          </w:p>
        </w:tc>
        <w:tc>
          <w:tcPr>
            <w:tcW w:w="2268" w:type="dxa"/>
            <w:vAlign w:val="center"/>
          </w:tcPr>
          <w:p w:rsidR="00067EAF" w:rsidRDefault="00A527E8">
            <w:pPr>
              <w:spacing w:line="440" w:lineRule="exact"/>
              <w:jc w:val="center"/>
              <w:rPr>
                <w:rFonts w:ascii="新宋体" w:eastAsia="新宋体" w:hAnsi="新宋体" w:cs="宋体"/>
                <w:color w:val="000000"/>
                <w:kern w:val="0"/>
                <w:sz w:val="25"/>
                <w:szCs w:val="25"/>
              </w:rPr>
            </w:pPr>
            <w:r>
              <w:rPr>
                <w:rFonts w:ascii="新宋体" w:eastAsia="新宋体" w:hAnsi="新宋体" w:cs="宋体"/>
                <w:color w:val="000000"/>
                <w:kern w:val="0"/>
                <w:sz w:val="18"/>
                <w:szCs w:val="18"/>
              </w:rPr>
              <w:t>一等奖</w:t>
            </w:r>
          </w:p>
        </w:tc>
        <w:tc>
          <w:tcPr>
            <w:tcW w:w="1701" w:type="dxa"/>
            <w:vAlign w:val="center"/>
          </w:tcPr>
          <w:p w:rsidR="00067EAF" w:rsidRDefault="00A527E8">
            <w:pPr>
              <w:spacing w:line="440" w:lineRule="exact"/>
              <w:jc w:val="center"/>
              <w:rPr>
                <w:rFonts w:ascii="新宋体" w:eastAsia="新宋体" w:hAnsi="新宋体" w:cs="宋体"/>
                <w:color w:val="000000"/>
                <w:kern w:val="0"/>
                <w:sz w:val="25"/>
                <w:szCs w:val="25"/>
              </w:rPr>
            </w:pPr>
            <w:r>
              <w:rPr>
                <w:rFonts w:ascii="新宋体" w:eastAsia="新宋体" w:hAnsi="新宋体" w:cs="宋体" w:hint="eastAsia"/>
                <w:color w:val="000000"/>
                <w:kern w:val="0"/>
                <w:sz w:val="18"/>
                <w:szCs w:val="18"/>
              </w:rPr>
              <w:t>25</w:t>
            </w:r>
          </w:p>
        </w:tc>
      </w:tr>
      <w:tr w:rsidR="00067EAF">
        <w:tc>
          <w:tcPr>
            <w:tcW w:w="3085"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1559"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2268"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二等奖</w:t>
            </w:r>
          </w:p>
        </w:tc>
        <w:tc>
          <w:tcPr>
            <w:tcW w:w="1701"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10</w:t>
            </w:r>
          </w:p>
        </w:tc>
      </w:tr>
      <w:tr w:rsidR="00067EAF">
        <w:tc>
          <w:tcPr>
            <w:tcW w:w="3085"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1559"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2268"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三等奖</w:t>
            </w:r>
          </w:p>
        </w:tc>
        <w:tc>
          <w:tcPr>
            <w:tcW w:w="1701" w:type="dxa"/>
            <w:vAlign w:val="center"/>
          </w:tcPr>
          <w:p w:rsidR="00067EAF" w:rsidRDefault="00A527E8">
            <w:pPr>
              <w:spacing w:line="440" w:lineRule="exact"/>
              <w:jc w:val="center"/>
              <w:rPr>
                <w:rFonts w:ascii="新宋体" w:eastAsia="新宋体" w:hAnsi="新宋体" w:cs="宋体"/>
                <w:color w:val="000000"/>
                <w:kern w:val="0"/>
                <w:sz w:val="25"/>
                <w:szCs w:val="25"/>
              </w:rPr>
            </w:pPr>
            <w:r>
              <w:rPr>
                <w:rFonts w:ascii="新宋体" w:eastAsia="新宋体" w:hAnsi="新宋体" w:cs="宋体" w:hint="eastAsia"/>
                <w:color w:val="000000"/>
                <w:kern w:val="0"/>
                <w:sz w:val="18"/>
                <w:szCs w:val="18"/>
              </w:rPr>
              <w:t>4</w:t>
            </w:r>
          </w:p>
        </w:tc>
      </w:tr>
      <w:tr w:rsidR="00067EAF">
        <w:tc>
          <w:tcPr>
            <w:tcW w:w="3085" w:type="dxa"/>
            <w:vMerge w:val="restart"/>
            <w:vAlign w:val="center"/>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中央（国务院）各部委颁发的社科类优秀成果奖</w:t>
            </w:r>
          </w:p>
        </w:tc>
        <w:tc>
          <w:tcPr>
            <w:tcW w:w="1559" w:type="dxa"/>
            <w:vMerge w:val="restart"/>
            <w:vAlign w:val="center"/>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中央其他各部委</w:t>
            </w:r>
          </w:p>
        </w:tc>
        <w:tc>
          <w:tcPr>
            <w:tcW w:w="2268" w:type="dxa"/>
            <w:vAlign w:val="center"/>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一等奖</w:t>
            </w:r>
          </w:p>
        </w:tc>
        <w:tc>
          <w:tcPr>
            <w:tcW w:w="1701"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5</w:t>
            </w:r>
          </w:p>
        </w:tc>
      </w:tr>
      <w:tr w:rsidR="00067EAF">
        <w:tc>
          <w:tcPr>
            <w:tcW w:w="3085"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1559" w:type="dxa"/>
            <w:vMerge/>
            <w:vAlign w:val="center"/>
          </w:tcPr>
          <w:p w:rsidR="00067EAF" w:rsidRDefault="00067EAF">
            <w:pPr>
              <w:widowControl/>
              <w:spacing w:line="440" w:lineRule="exact"/>
              <w:jc w:val="center"/>
              <w:rPr>
                <w:rFonts w:ascii="新宋体" w:eastAsia="新宋体" w:hAnsi="新宋体" w:cs="宋体"/>
                <w:color w:val="000000"/>
                <w:kern w:val="0"/>
                <w:sz w:val="25"/>
                <w:szCs w:val="25"/>
              </w:rPr>
            </w:pPr>
          </w:p>
        </w:tc>
        <w:tc>
          <w:tcPr>
            <w:tcW w:w="2268" w:type="dxa"/>
            <w:vAlign w:val="center"/>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二等奖</w:t>
            </w:r>
          </w:p>
        </w:tc>
        <w:tc>
          <w:tcPr>
            <w:tcW w:w="1701"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3</w:t>
            </w:r>
          </w:p>
        </w:tc>
      </w:tr>
      <w:tr w:rsidR="00067EAF">
        <w:tc>
          <w:tcPr>
            <w:tcW w:w="3085"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1559" w:type="dxa"/>
            <w:vMerge/>
          </w:tcPr>
          <w:p w:rsidR="00067EAF" w:rsidRDefault="00067EAF">
            <w:pPr>
              <w:widowControl/>
              <w:spacing w:line="440" w:lineRule="exact"/>
              <w:jc w:val="left"/>
              <w:rPr>
                <w:rFonts w:ascii="新宋体" w:eastAsia="新宋体" w:hAnsi="新宋体" w:cs="宋体"/>
                <w:color w:val="000000"/>
                <w:kern w:val="0"/>
                <w:sz w:val="25"/>
                <w:szCs w:val="25"/>
              </w:rPr>
            </w:pPr>
          </w:p>
        </w:tc>
        <w:tc>
          <w:tcPr>
            <w:tcW w:w="2268" w:type="dxa"/>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color w:val="000000"/>
                <w:kern w:val="0"/>
                <w:sz w:val="18"/>
                <w:szCs w:val="18"/>
              </w:rPr>
              <w:t>三等奖</w:t>
            </w:r>
          </w:p>
        </w:tc>
        <w:tc>
          <w:tcPr>
            <w:tcW w:w="1701" w:type="dxa"/>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1</w:t>
            </w:r>
          </w:p>
        </w:tc>
      </w:tr>
      <w:tr w:rsidR="00067EAF">
        <w:tc>
          <w:tcPr>
            <w:tcW w:w="3085" w:type="dxa"/>
            <w:vMerge w:val="restart"/>
            <w:vAlign w:val="center"/>
          </w:tcPr>
          <w:p w:rsidR="00067EAF" w:rsidRDefault="00A527E8">
            <w:pPr>
              <w:widowControl/>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厅局级社科类优秀成果奖</w:t>
            </w:r>
          </w:p>
        </w:tc>
        <w:tc>
          <w:tcPr>
            <w:tcW w:w="1559" w:type="dxa"/>
            <w:vMerge w:val="restart"/>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厅局级单位</w:t>
            </w:r>
          </w:p>
        </w:tc>
        <w:tc>
          <w:tcPr>
            <w:tcW w:w="2268"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一等奖</w:t>
            </w:r>
          </w:p>
        </w:tc>
        <w:tc>
          <w:tcPr>
            <w:tcW w:w="1701"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2</w:t>
            </w:r>
          </w:p>
        </w:tc>
      </w:tr>
      <w:tr w:rsidR="00067EAF">
        <w:tc>
          <w:tcPr>
            <w:tcW w:w="3085" w:type="dxa"/>
            <w:vMerge/>
          </w:tcPr>
          <w:p w:rsidR="00067EAF" w:rsidRDefault="00067EAF">
            <w:pPr>
              <w:widowControl/>
              <w:spacing w:line="440" w:lineRule="exact"/>
              <w:jc w:val="center"/>
              <w:rPr>
                <w:rFonts w:ascii="新宋体" w:eastAsia="新宋体" w:hAnsi="新宋体" w:cs="宋体"/>
                <w:color w:val="000000"/>
                <w:kern w:val="0"/>
                <w:sz w:val="18"/>
                <w:szCs w:val="18"/>
              </w:rPr>
            </w:pPr>
          </w:p>
        </w:tc>
        <w:tc>
          <w:tcPr>
            <w:tcW w:w="1559" w:type="dxa"/>
            <w:vMerge/>
            <w:vAlign w:val="center"/>
          </w:tcPr>
          <w:p w:rsidR="00067EAF" w:rsidRDefault="00067EAF">
            <w:pPr>
              <w:widowControl/>
              <w:spacing w:line="440" w:lineRule="exact"/>
              <w:jc w:val="center"/>
              <w:rPr>
                <w:rFonts w:ascii="新宋体" w:eastAsia="新宋体" w:hAnsi="新宋体" w:cs="宋体"/>
                <w:color w:val="000000"/>
                <w:kern w:val="0"/>
                <w:sz w:val="18"/>
                <w:szCs w:val="18"/>
              </w:rPr>
            </w:pPr>
          </w:p>
        </w:tc>
        <w:tc>
          <w:tcPr>
            <w:tcW w:w="2268"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二等奖</w:t>
            </w:r>
          </w:p>
        </w:tc>
        <w:tc>
          <w:tcPr>
            <w:tcW w:w="1701" w:type="dxa"/>
            <w:vAlign w:val="center"/>
          </w:tcPr>
          <w:p w:rsidR="00067EAF" w:rsidRDefault="00A527E8">
            <w:pPr>
              <w:spacing w:line="44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1</w:t>
            </w:r>
          </w:p>
        </w:tc>
      </w:tr>
    </w:tbl>
    <w:p w:rsidR="00067EAF" w:rsidRDefault="00067EAF">
      <w:pPr>
        <w:spacing w:line="360" w:lineRule="auto"/>
        <w:ind w:firstLineChars="200" w:firstLine="560"/>
        <w:rPr>
          <w:rFonts w:ascii="宋体" w:hAnsi="宋体" w:cs="宋体"/>
          <w:color w:val="000000"/>
          <w:kern w:val="0"/>
          <w:sz w:val="28"/>
          <w:szCs w:val="28"/>
        </w:rPr>
      </w:pPr>
    </w:p>
    <w:p w:rsidR="00067EAF" w:rsidRDefault="00A527E8">
      <w:pPr>
        <w:spacing w:line="360" w:lineRule="auto"/>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全国性各类基金奖经认定后可参照中央（国务院）各部委获奖成果的奖励标准给予奖励，其中不设等级的基金奖按照二等奖给予奖励。</w:t>
      </w:r>
    </w:p>
    <w:p w:rsidR="00067EAF" w:rsidRDefault="00A527E8">
      <w:pPr>
        <w:spacing w:line="360" w:lineRule="auto"/>
        <w:ind w:firstLineChars="200" w:firstLine="560"/>
        <w:rPr>
          <w:rFonts w:ascii="宋体" w:hAnsi="宋体" w:cs="宋体"/>
          <w:color w:val="000000"/>
          <w:kern w:val="0"/>
          <w:sz w:val="28"/>
          <w:szCs w:val="28"/>
        </w:rPr>
      </w:pPr>
      <w:r>
        <w:rPr>
          <w:rFonts w:ascii="黑体" w:eastAsia="黑体" w:hAnsi="黑体" w:cs="黑体" w:hint="eastAsia"/>
          <w:bCs/>
          <w:color w:val="000000"/>
          <w:kern w:val="0"/>
          <w:sz w:val="28"/>
          <w:szCs w:val="28"/>
        </w:rPr>
        <w:t>第十八条</w:t>
      </w:r>
      <w:r>
        <w:rPr>
          <w:rFonts w:ascii="宋体" w:hAnsi="宋体" w:cs="宋体" w:hint="eastAsia"/>
          <w:color w:val="000000"/>
          <w:kern w:val="0"/>
          <w:sz w:val="28"/>
          <w:szCs w:val="28"/>
        </w:rPr>
        <w:t>我校为非第一完成单位获国家教育部、中宣部“五个一工程”奖（限前4名完成单位）、省（部）级一等奖（限前2名完成单位），按我校作为第一完成单位奖励标准的1/2、1/3、1/4配套奖励。</w:t>
      </w:r>
    </w:p>
    <w:p w:rsidR="00067EAF" w:rsidRDefault="00A527E8">
      <w:pPr>
        <w:snapToGrid w:val="0"/>
        <w:spacing w:line="360" w:lineRule="auto"/>
        <w:jc w:val="center"/>
        <w:rPr>
          <w:rFonts w:ascii="黑体" w:eastAsia="黑体" w:hAnsi="宋体"/>
          <w:color w:val="000000"/>
          <w:sz w:val="28"/>
          <w:szCs w:val="28"/>
        </w:rPr>
      </w:pPr>
      <w:r>
        <w:rPr>
          <w:rFonts w:ascii="黑体" w:eastAsia="黑体" w:hAnsi="宋体" w:hint="eastAsia"/>
          <w:color w:val="000000"/>
          <w:sz w:val="28"/>
          <w:szCs w:val="28"/>
        </w:rPr>
        <w:lastRenderedPageBreak/>
        <w:t>第七章创作类成果奖励</w:t>
      </w:r>
    </w:p>
    <w:p w:rsidR="00067EAF" w:rsidRDefault="00A527E8" w:rsidP="00A527E8">
      <w:pPr>
        <w:snapToGrid w:val="0"/>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第十九条</w:t>
      </w:r>
      <w:r>
        <w:rPr>
          <w:rFonts w:ascii="新宋体" w:eastAsia="新宋体" w:hAnsi="新宋体" w:hint="eastAsia"/>
          <w:color w:val="000000"/>
          <w:kern w:val="0"/>
          <w:sz w:val="28"/>
          <w:szCs w:val="28"/>
        </w:rPr>
        <w:t>创作类成果的范围和等级。</w:t>
      </w:r>
    </w:p>
    <w:p w:rsidR="00067EAF" w:rsidRDefault="00A527E8">
      <w:pPr>
        <w:snapToGrid w:val="0"/>
        <w:spacing w:line="360" w:lineRule="auto"/>
        <w:ind w:firstLineChars="200" w:firstLine="560"/>
        <w:rPr>
          <w:rFonts w:ascii="新宋体" w:eastAsia="新宋体" w:hAnsi="新宋体" w:cs="宋体"/>
          <w:color w:val="000000"/>
          <w:kern w:val="0"/>
          <w:sz w:val="28"/>
          <w:szCs w:val="28"/>
        </w:rPr>
      </w:pPr>
      <w:r>
        <w:rPr>
          <w:rFonts w:ascii="新宋体" w:eastAsia="新宋体" w:hAnsi="新宋体" w:cs="宋体" w:hint="eastAsia"/>
          <w:color w:val="000000"/>
          <w:kern w:val="0"/>
          <w:sz w:val="28"/>
          <w:szCs w:val="28"/>
        </w:rPr>
        <w:t xml:space="preserve"> 1.纳入我校创作类成果奖励的范围有：文学创作、艺术创作（音乐、美术、书法、舞蹈、戏剧、动画、艺术设计、摄影、电影电视）、新闻传媒类创作（新闻作品、新闻摄影、多媒体作品）、体育、烹饪五类。</w:t>
      </w:r>
    </w:p>
    <w:p w:rsidR="00067EAF" w:rsidRDefault="00A527E8">
      <w:pPr>
        <w:snapToGrid w:val="0"/>
        <w:spacing w:line="360" w:lineRule="auto"/>
        <w:ind w:firstLineChars="200" w:firstLine="560"/>
        <w:rPr>
          <w:rFonts w:ascii="新宋体" w:eastAsia="新宋体" w:hAnsi="新宋体" w:cs="宋体"/>
          <w:color w:val="000000"/>
          <w:kern w:val="0"/>
          <w:sz w:val="28"/>
          <w:szCs w:val="28"/>
        </w:rPr>
      </w:pPr>
      <w:r>
        <w:rPr>
          <w:rFonts w:ascii="新宋体" w:eastAsia="新宋体" w:hAnsi="新宋体" w:cs="宋体" w:hint="eastAsia"/>
          <w:color w:val="000000"/>
          <w:kern w:val="0"/>
          <w:sz w:val="28"/>
          <w:szCs w:val="28"/>
        </w:rPr>
        <w:t xml:space="preserve"> 2.创作类成果等级，由人文社科处组织专家按照以下标准进行认定：</w:t>
      </w:r>
    </w:p>
    <w:p w:rsidR="00067EAF" w:rsidRDefault="00067EAF">
      <w:pPr>
        <w:widowControl/>
        <w:spacing w:line="440" w:lineRule="exact"/>
        <w:ind w:firstLine="480"/>
        <w:jc w:val="center"/>
        <w:rPr>
          <w:rFonts w:ascii="黑体" w:eastAsia="黑体" w:hAnsi="新宋体" w:cs="宋体"/>
          <w:color w:val="000000"/>
          <w:kern w:val="0"/>
          <w:sz w:val="24"/>
        </w:rPr>
      </w:pPr>
    </w:p>
    <w:p w:rsidR="00067EAF" w:rsidRDefault="00A527E8">
      <w:pPr>
        <w:widowControl/>
        <w:spacing w:line="440" w:lineRule="exact"/>
        <w:jc w:val="center"/>
        <w:rPr>
          <w:rFonts w:ascii="黑体" w:eastAsia="黑体" w:hAnsi="新宋体" w:cs="宋体"/>
          <w:color w:val="000000"/>
          <w:kern w:val="0"/>
          <w:sz w:val="24"/>
        </w:rPr>
      </w:pPr>
      <w:r>
        <w:rPr>
          <w:rFonts w:ascii="黑体" w:eastAsia="黑体" w:hAnsi="新宋体" w:cs="宋体" w:hint="eastAsia"/>
          <w:color w:val="000000"/>
          <w:kern w:val="0"/>
          <w:sz w:val="24"/>
        </w:rPr>
        <w:t>表7：</w:t>
      </w:r>
      <w:r>
        <w:rPr>
          <w:rFonts w:ascii="黑体" w:eastAsia="黑体" w:hAnsi="新宋体" w:hint="eastAsia"/>
          <w:color w:val="000000"/>
          <w:kern w:val="0"/>
          <w:sz w:val="24"/>
        </w:rPr>
        <w:t>创作类成果获奖奖励标准</w:t>
      </w:r>
    </w:p>
    <w:tbl>
      <w:tblPr>
        <w:tblW w:w="8755" w:type="dxa"/>
        <w:tblBorders>
          <w:top w:val="single" w:sz="4" w:space="0" w:color="auto"/>
          <w:bottom w:val="single" w:sz="4" w:space="0" w:color="auto"/>
          <w:insideH w:val="single" w:sz="4" w:space="0" w:color="auto"/>
          <w:insideV w:val="single" w:sz="4" w:space="0" w:color="auto"/>
        </w:tblBorders>
        <w:tblLayout w:type="fixed"/>
        <w:tblLook w:val="04A0"/>
      </w:tblPr>
      <w:tblGrid>
        <w:gridCol w:w="828"/>
        <w:gridCol w:w="981"/>
        <w:gridCol w:w="5103"/>
        <w:gridCol w:w="1843"/>
      </w:tblGrid>
      <w:tr w:rsidR="00067EAF">
        <w:tc>
          <w:tcPr>
            <w:tcW w:w="1809" w:type="dxa"/>
            <w:gridSpan w:val="2"/>
          </w:tcPr>
          <w:p w:rsidR="00067EAF" w:rsidRDefault="00A527E8">
            <w:pPr>
              <w:widowControl/>
              <w:spacing w:line="440" w:lineRule="exact"/>
              <w:jc w:val="center"/>
              <w:rPr>
                <w:rFonts w:ascii="新宋体" w:eastAsia="新宋体" w:hAnsi="新宋体" w:cs="宋体"/>
                <w:color w:val="000000"/>
                <w:kern w:val="0"/>
                <w:szCs w:val="21"/>
              </w:rPr>
            </w:pPr>
            <w:r>
              <w:rPr>
                <w:rFonts w:ascii="新宋体" w:eastAsia="新宋体" w:hAnsi="新宋体" w:cs="宋体" w:hint="eastAsia"/>
                <w:color w:val="000000"/>
                <w:kern w:val="0"/>
                <w:szCs w:val="21"/>
              </w:rPr>
              <w:t>成果等级</w:t>
            </w:r>
          </w:p>
        </w:tc>
        <w:tc>
          <w:tcPr>
            <w:tcW w:w="5103" w:type="dxa"/>
          </w:tcPr>
          <w:p w:rsidR="00067EAF" w:rsidRDefault="00A527E8">
            <w:pPr>
              <w:widowControl/>
              <w:spacing w:line="440" w:lineRule="exact"/>
              <w:jc w:val="center"/>
              <w:rPr>
                <w:rFonts w:ascii="新宋体" w:eastAsia="新宋体" w:hAnsi="新宋体" w:cs="宋体"/>
                <w:color w:val="000000"/>
                <w:kern w:val="0"/>
                <w:szCs w:val="21"/>
              </w:rPr>
            </w:pPr>
            <w:r>
              <w:rPr>
                <w:rFonts w:ascii="新宋体" w:eastAsia="新宋体" w:hAnsi="新宋体" w:cs="宋体" w:hint="eastAsia"/>
                <w:color w:val="000000"/>
                <w:kern w:val="0"/>
                <w:szCs w:val="21"/>
              </w:rPr>
              <w:t>认定标准</w:t>
            </w:r>
          </w:p>
        </w:tc>
        <w:tc>
          <w:tcPr>
            <w:tcW w:w="1843" w:type="dxa"/>
          </w:tcPr>
          <w:p w:rsidR="00067EAF" w:rsidRDefault="00A527E8">
            <w:pPr>
              <w:widowControl/>
              <w:spacing w:line="440" w:lineRule="exact"/>
              <w:jc w:val="center"/>
              <w:rPr>
                <w:rFonts w:ascii="新宋体" w:eastAsia="新宋体" w:hAnsi="新宋体" w:cs="宋体"/>
                <w:color w:val="000000"/>
                <w:kern w:val="0"/>
                <w:szCs w:val="21"/>
              </w:rPr>
            </w:pPr>
            <w:r>
              <w:rPr>
                <w:rFonts w:ascii="新宋体" w:eastAsia="新宋体" w:hAnsi="新宋体" w:cs="宋体" w:hint="eastAsia"/>
                <w:color w:val="000000"/>
                <w:kern w:val="0"/>
                <w:szCs w:val="21"/>
              </w:rPr>
              <w:t>奖励标准</w:t>
            </w:r>
          </w:p>
        </w:tc>
      </w:tr>
      <w:tr w:rsidR="00067EAF">
        <w:tc>
          <w:tcPr>
            <w:tcW w:w="828" w:type="dxa"/>
            <w:vMerge w:val="restart"/>
            <w:vAlign w:val="center"/>
          </w:tcPr>
          <w:p w:rsidR="00067EAF" w:rsidRDefault="00A527E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权威成果</w:t>
            </w:r>
          </w:p>
        </w:tc>
        <w:tc>
          <w:tcPr>
            <w:tcW w:w="981" w:type="dxa"/>
            <w:vMerge w:val="restart"/>
            <w:vAlign w:val="center"/>
          </w:tcPr>
          <w:p w:rsidR="00067EAF" w:rsidRDefault="00A527E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A</w:t>
            </w:r>
          </w:p>
        </w:tc>
        <w:tc>
          <w:tcPr>
            <w:tcW w:w="5103" w:type="dxa"/>
          </w:tcPr>
          <w:p w:rsidR="00067EAF" w:rsidRDefault="00A527E8">
            <w:pPr>
              <w:widowControl/>
              <w:spacing w:line="440" w:lineRule="exact"/>
              <w:jc w:val="left"/>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获得中央部委颁发的专业领域最高奖项的成果</w:t>
            </w:r>
          </w:p>
        </w:tc>
        <w:tc>
          <w:tcPr>
            <w:tcW w:w="1843" w:type="dxa"/>
            <w:vMerge w:val="restart"/>
            <w:vAlign w:val="center"/>
          </w:tcPr>
          <w:p w:rsidR="00067EAF" w:rsidRDefault="00A527E8">
            <w:pPr>
              <w:widowControl/>
              <w:spacing w:line="360" w:lineRule="exact"/>
              <w:jc w:val="center"/>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10万元</w:t>
            </w:r>
          </w:p>
        </w:tc>
      </w:tr>
      <w:tr w:rsidR="00067EAF">
        <w:tc>
          <w:tcPr>
            <w:tcW w:w="828" w:type="dxa"/>
            <w:vMerge/>
            <w:vAlign w:val="center"/>
          </w:tcPr>
          <w:p w:rsidR="00067EAF" w:rsidRDefault="00067EAF">
            <w:pPr>
              <w:rPr>
                <w:rFonts w:ascii="宋体" w:hAnsi="宋体" w:cs="宋体"/>
                <w:color w:val="000000"/>
                <w:kern w:val="0"/>
                <w:szCs w:val="21"/>
              </w:rPr>
            </w:pPr>
          </w:p>
        </w:tc>
        <w:tc>
          <w:tcPr>
            <w:tcW w:w="981" w:type="dxa"/>
            <w:vMerge/>
            <w:vAlign w:val="center"/>
          </w:tcPr>
          <w:p w:rsidR="00067EAF" w:rsidRDefault="00067EAF">
            <w:pPr>
              <w:widowControl/>
              <w:spacing w:line="440" w:lineRule="exact"/>
              <w:jc w:val="center"/>
              <w:rPr>
                <w:rFonts w:ascii="宋体" w:hAnsi="宋体" w:cs="宋体"/>
                <w:color w:val="000000"/>
                <w:kern w:val="0"/>
                <w:szCs w:val="21"/>
              </w:rPr>
            </w:pPr>
          </w:p>
        </w:tc>
        <w:tc>
          <w:tcPr>
            <w:tcW w:w="5103" w:type="dxa"/>
          </w:tcPr>
          <w:p w:rsidR="00067EAF" w:rsidRDefault="00A527E8">
            <w:pPr>
              <w:widowControl/>
              <w:spacing w:line="440" w:lineRule="exact"/>
              <w:jc w:val="left"/>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获得世界公认专业最高奖项的成果</w:t>
            </w:r>
          </w:p>
        </w:tc>
        <w:tc>
          <w:tcPr>
            <w:tcW w:w="1843" w:type="dxa"/>
            <w:vMerge/>
            <w:vAlign w:val="center"/>
          </w:tcPr>
          <w:p w:rsidR="00067EAF" w:rsidRDefault="00067EAF">
            <w:pPr>
              <w:widowControl/>
              <w:spacing w:line="440" w:lineRule="exact"/>
              <w:jc w:val="center"/>
              <w:rPr>
                <w:rFonts w:ascii="新宋体" w:eastAsia="新宋体" w:hAnsi="新宋体" w:cs="宋体"/>
                <w:color w:val="000000"/>
                <w:kern w:val="0"/>
                <w:sz w:val="25"/>
                <w:szCs w:val="25"/>
              </w:rPr>
            </w:pPr>
          </w:p>
        </w:tc>
      </w:tr>
      <w:tr w:rsidR="00067EAF">
        <w:tc>
          <w:tcPr>
            <w:tcW w:w="828" w:type="dxa"/>
            <w:vMerge/>
          </w:tcPr>
          <w:p w:rsidR="00067EAF" w:rsidRDefault="00067EAF">
            <w:pPr>
              <w:widowControl/>
              <w:spacing w:line="440" w:lineRule="exact"/>
              <w:jc w:val="left"/>
              <w:rPr>
                <w:rFonts w:ascii="宋体" w:hAnsi="宋体" w:cs="宋体"/>
                <w:color w:val="000000"/>
                <w:kern w:val="0"/>
                <w:szCs w:val="21"/>
              </w:rPr>
            </w:pPr>
          </w:p>
        </w:tc>
        <w:tc>
          <w:tcPr>
            <w:tcW w:w="981" w:type="dxa"/>
            <w:vMerge w:val="restart"/>
            <w:vAlign w:val="center"/>
          </w:tcPr>
          <w:p w:rsidR="00067EAF" w:rsidRDefault="00A527E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B</w:t>
            </w:r>
          </w:p>
        </w:tc>
        <w:tc>
          <w:tcPr>
            <w:tcW w:w="5103" w:type="dxa"/>
          </w:tcPr>
          <w:p w:rsidR="00067EAF" w:rsidRDefault="00A527E8">
            <w:pPr>
              <w:widowControl/>
              <w:spacing w:line="440" w:lineRule="exact"/>
              <w:jc w:val="left"/>
              <w:rPr>
                <w:rFonts w:ascii="新宋体" w:eastAsia="新宋体" w:hAnsi="新宋体" w:cs="宋体"/>
                <w:color w:val="000000"/>
                <w:kern w:val="0"/>
                <w:sz w:val="25"/>
                <w:szCs w:val="25"/>
              </w:rPr>
            </w:pPr>
            <w:r>
              <w:rPr>
                <w:rFonts w:ascii="新宋体" w:eastAsia="新宋体" w:hAnsi="新宋体" w:cs="宋体" w:hint="eastAsia"/>
                <w:color w:val="000000"/>
                <w:kern w:val="0"/>
                <w:sz w:val="18"/>
                <w:szCs w:val="18"/>
              </w:rPr>
              <w:t>获得中央部委颁发的专业领域第二等级的成果</w:t>
            </w:r>
          </w:p>
        </w:tc>
        <w:tc>
          <w:tcPr>
            <w:tcW w:w="1843" w:type="dxa"/>
            <w:vMerge w:val="restart"/>
            <w:vAlign w:val="center"/>
          </w:tcPr>
          <w:p w:rsidR="00067EAF" w:rsidRDefault="00A527E8">
            <w:pPr>
              <w:widowControl/>
              <w:spacing w:line="440" w:lineRule="exact"/>
              <w:jc w:val="center"/>
              <w:rPr>
                <w:rFonts w:ascii="新宋体" w:eastAsia="新宋体" w:hAnsi="新宋体" w:cs="宋体"/>
                <w:color w:val="000000"/>
                <w:kern w:val="0"/>
                <w:sz w:val="25"/>
                <w:szCs w:val="25"/>
              </w:rPr>
            </w:pPr>
            <w:r>
              <w:rPr>
                <w:rFonts w:ascii="新宋体" w:eastAsia="新宋体" w:hAnsi="新宋体" w:cs="宋体" w:hint="eastAsia"/>
                <w:color w:val="000000"/>
                <w:kern w:val="0"/>
                <w:sz w:val="18"/>
                <w:szCs w:val="18"/>
              </w:rPr>
              <w:t>2万元</w:t>
            </w:r>
          </w:p>
        </w:tc>
      </w:tr>
      <w:tr w:rsidR="00067EAF">
        <w:tc>
          <w:tcPr>
            <w:tcW w:w="828" w:type="dxa"/>
            <w:vMerge/>
          </w:tcPr>
          <w:p w:rsidR="00067EAF" w:rsidRDefault="00067EAF">
            <w:pPr>
              <w:widowControl/>
              <w:spacing w:line="440" w:lineRule="exact"/>
              <w:jc w:val="left"/>
              <w:rPr>
                <w:color w:val="000000"/>
              </w:rPr>
            </w:pPr>
          </w:p>
        </w:tc>
        <w:tc>
          <w:tcPr>
            <w:tcW w:w="981" w:type="dxa"/>
            <w:vMerge/>
            <w:vAlign w:val="center"/>
          </w:tcPr>
          <w:p w:rsidR="00067EAF" w:rsidRDefault="00067EAF">
            <w:pPr>
              <w:widowControl/>
              <w:spacing w:line="440" w:lineRule="exact"/>
              <w:jc w:val="center"/>
              <w:rPr>
                <w:color w:val="000000"/>
              </w:rPr>
            </w:pPr>
          </w:p>
        </w:tc>
        <w:tc>
          <w:tcPr>
            <w:tcW w:w="5103" w:type="dxa"/>
          </w:tcPr>
          <w:p w:rsidR="00067EAF" w:rsidRDefault="00A527E8">
            <w:pPr>
              <w:widowControl/>
              <w:spacing w:line="440" w:lineRule="exact"/>
              <w:jc w:val="left"/>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获得国家一级学会奖项（一等奖）的成果</w:t>
            </w:r>
          </w:p>
        </w:tc>
        <w:tc>
          <w:tcPr>
            <w:tcW w:w="1843" w:type="dxa"/>
            <w:vMerge/>
            <w:vAlign w:val="center"/>
          </w:tcPr>
          <w:p w:rsidR="00067EAF" w:rsidRDefault="00067EAF">
            <w:pPr>
              <w:widowControl/>
              <w:spacing w:line="440" w:lineRule="exact"/>
              <w:jc w:val="center"/>
              <w:rPr>
                <w:rFonts w:ascii="新宋体" w:eastAsia="新宋体" w:hAnsi="新宋体" w:cs="宋体"/>
                <w:color w:val="000000"/>
                <w:kern w:val="0"/>
                <w:sz w:val="25"/>
                <w:szCs w:val="25"/>
              </w:rPr>
            </w:pPr>
          </w:p>
        </w:tc>
      </w:tr>
      <w:tr w:rsidR="00067EAF">
        <w:tc>
          <w:tcPr>
            <w:tcW w:w="828" w:type="dxa"/>
            <w:vMerge/>
          </w:tcPr>
          <w:p w:rsidR="00067EAF" w:rsidRDefault="00067EAF">
            <w:pPr>
              <w:widowControl/>
              <w:spacing w:line="440" w:lineRule="exact"/>
              <w:jc w:val="left"/>
              <w:rPr>
                <w:color w:val="000000"/>
              </w:rPr>
            </w:pPr>
          </w:p>
        </w:tc>
        <w:tc>
          <w:tcPr>
            <w:tcW w:w="981" w:type="dxa"/>
            <w:vMerge/>
            <w:vAlign w:val="center"/>
          </w:tcPr>
          <w:p w:rsidR="00067EAF" w:rsidRDefault="00067EAF">
            <w:pPr>
              <w:widowControl/>
              <w:spacing w:line="440" w:lineRule="exact"/>
              <w:jc w:val="center"/>
              <w:rPr>
                <w:color w:val="000000"/>
              </w:rPr>
            </w:pPr>
          </w:p>
        </w:tc>
        <w:tc>
          <w:tcPr>
            <w:tcW w:w="5103" w:type="dxa"/>
          </w:tcPr>
          <w:p w:rsidR="00067EAF" w:rsidRDefault="00A527E8">
            <w:pPr>
              <w:widowControl/>
              <w:spacing w:line="440" w:lineRule="exact"/>
              <w:jc w:val="left"/>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获得省主要部门颁发的专业奖项（一等奖）</w:t>
            </w:r>
          </w:p>
        </w:tc>
        <w:tc>
          <w:tcPr>
            <w:tcW w:w="1843" w:type="dxa"/>
            <w:vMerge/>
            <w:vAlign w:val="center"/>
          </w:tcPr>
          <w:p w:rsidR="00067EAF" w:rsidRDefault="00067EAF">
            <w:pPr>
              <w:widowControl/>
              <w:spacing w:line="440" w:lineRule="exact"/>
              <w:jc w:val="center"/>
              <w:rPr>
                <w:rFonts w:ascii="新宋体" w:eastAsia="新宋体" w:hAnsi="新宋体" w:cs="宋体"/>
                <w:color w:val="000000"/>
                <w:kern w:val="0"/>
                <w:sz w:val="25"/>
                <w:szCs w:val="25"/>
              </w:rPr>
            </w:pPr>
          </w:p>
        </w:tc>
      </w:tr>
      <w:tr w:rsidR="00067EAF">
        <w:tc>
          <w:tcPr>
            <w:tcW w:w="828" w:type="dxa"/>
            <w:vMerge/>
          </w:tcPr>
          <w:p w:rsidR="00067EAF" w:rsidRDefault="00067EAF">
            <w:pPr>
              <w:widowControl/>
              <w:spacing w:line="440" w:lineRule="exact"/>
              <w:jc w:val="left"/>
              <w:rPr>
                <w:rFonts w:ascii="宋体" w:hAnsi="宋体" w:cs="宋体"/>
                <w:color w:val="000000"/>
                <w:kern w:val="0"/>
                <w:szCs w:val="21"/>
              </w:rPr>
            </w:pPr>
          </w:p>
        </w:tc>
        <w:tc>
          <w:tcPr>
            <w:tcW w:w="981" w:type="dxa"/>
            <w:vMerge w:val="restart"/>
            <w:vAlign w:val="center"/>
          </w:tcPr>
          <w:p w:rsidR="00067EAF" w:rsidRDefault="00A527E8">
            <w:pPr>
              <w:widowControl/>
              <w:spacing w:line="440" w:lineRule="exact"/>
              <w:jc w:val="center"/>
              <w:rPr>
                <w:rFonts w:ascii="宋体" w:hAnsi="宋体" w:cs="宋体"/>
                <w:color w:val="000000"/>
                <w:kern w:val="0"/>
                <w:szCs w:val="21"/>
              </w:rPr>
            </w:pPr>
            <w:r>
              <w:rPr>
                <w:rFonts w:ascii="宋体" w:hAnsi="宋体" w:cs="宋体" w:hint="eastAsia"/>
                <w:color w:val="000000"/>
                <w:kern w:val="0"/>
                <w:szCs w:val="21"/>
              </w:rPr>
              <w:t>C</w:t>
            </w:r>
          </w:p>
        </w:tc>
        <w:tc>
          <w:tcPr>
            <w:tcW w:w="5103" w:type="dxa"/>
          </w:tcPr>
          <w:p w:rsidR="00067EAF" w:rsidRDefault="00A527E8">
            <w:pPr>
              <w:widowControl/>
              <w:spacing w:line="440" w:lineRule="exact"/>
              <w:jc w:val="left"/>
              <w:rPr>
                <w:rFonts w:ascii="新宋体" w:eastAsia="新宋体" w:hAnsi="新宋体" w:cs="宋体"/>
                <w:color w:val="000000"/>
                <w:kern w:val="0"/>
                <w:sz w:val="25"/>
                <w:szCs w:val="25"/>
              </w:rPr>
            </w:pPr>
            <w:r>
              <w:rPr>
                <w:rFonts w:ascii="新宋体" w:eastAsia="新宋体" w:hAnsi="新宋体" w:cs="宋体" w:hint="eastAsia"/>
                <w:color w:val="000000"/>
                <w:kern w:val="0"/>
                <w:sz w:val="18"/>
                <w:szCs w:val="18"/>
              </w:rPr>
              <w:t>获得中央部委颁发的专业领域第三等级的成果</w:t>
            </w:r>
          </w:p>
        </w:tc>
        <w:tc>
          <w:tcPr>
            <w:tcW w:w="1843" w:type="dxa"/>
            <w:vMerge w:val="restart"/>
            <w:vAlign w:val="center"/>
          </w:tcPr>
          <w:p w:rsidR="00067EAF" w:rsidRDefault="00A527E8">
            <w:pPr>
              <w:widowControl/>
              <w:spacing w:line="440" w:lineRule="exact"/>
              <w:jc w:val="center"/>
              <w:rPr>
                <w:rFonts w:ascii="新宋体" w:eastAsia="新宋体" w:hAnsi="新宋体" w:cs="宋体"/>
                <w:color w:val="000000"/>
                <w:kern w:val="0"/>
                <w:sz w:val="25"/>
                <w:szCs w:val="25"/>
              </w:rPr>
            </w:pPr>
            <w:r>
              <w:rPr>
                <w:rFonts w:ascii="新宋体" w:eastAsia="新宋体" w:hAnsi="新宋体" w:cs="宋体" w:hint="eastAsia"/>
                <w:color w:val="000000"/>
                <w:kern w:val="0"/>
                <w:sz w:val="18"/>
                <w:szCs w:val="18"/>
              </w:rPr>
              <w:t>1万元</w:t>
            </w:r>
          </w:p>
        </w:tc>
      </w:tr>
      <w:tr w:rsidR="00067EAF">
        <w:tc>
          <w:tcPr>
            <w:tcW w:w="828" w:type="dxa"/>
            <w:vMerge/>
          </w:tcPr>
          <w:p w:rsidR="00067EAF" w:rsidRDefault="00067EAF">
            <w:pPr>
              <w:widowControl/>
              <w:spacing w:line="440" w:lineRule="exact"/>
              <w:jc w:val="left"/>
              <w:rPr>
                <w:color w:val="000000"/>
              </w:rPr>
            </w:pPr>
          </w:p>
        </w:tc>
        <w:tc>
          <w:tcPr>
            <w:tcW w:w="981" w:type="dxa"/>
            <w:vMerge/>
            <w:vAlign w:val="center"/>
          </w:tcPr>
          <w:p w:rsidR="00067EAF" w:rsidRDefault="00067EAF">
            <w:pPr>
              <w:widowControl/>
              <w:spacing w:line="440" w:lineRule="exact"/>
              <w:jc w:val="center"/>
              <w:rPr>
                <w:color w:val="000000"/>
              </w:rPr>
            </w:pPr>
          </w:p>
        </w:tc>
        <w:tc>
          <w:tcPr>
            <w:tcW w:w="5103" w:type="dxa"/>
          </w:tcPr>
          <w:p w:rsidR="00067EAF" w:rsidRDefault="00A527E8">
            <w:pPr>
              <w:widowControl/>
              <w:spacing w:line="440" w:lineRule="exact"/>
              <w:jc w:val="left"/>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获得国家一级学会奖项（二等奖）的成果</w:t>
            </w:r>
          </w:p>
        </w:tc>
        <w:tc>
          <w:tcPr>
            <w:tcW w:w="1843" w:type="dxa"/>
            <w:vMerge/>
          </w:tcPr>
          <w:p w:rsidR="00067EAF" w:rsidRDefault="00067EAF">
            <w:pPr>
              <w:widowControl/>
              <w:spacing w:line="440" w:lineRule="exact"/>
              <w:jc w:val="left"/>
              <w:rPr>
                <w:rFonts w:ascii="新宋体" w:eastAsia="新宋体" w:hAnsi="新宋体" w:cs="宋体"/>
                <w:color w:val="000000"/>
                <w:kern w:val="0"/>
                <w:sz w:val="25"/>
                <w:szCs w:val="25"/>
              </w:rPr>
            </w:pPr>
          </w:p>
        </w:tc>
      </w:tr>
      <w:tr w:rsidR="00067EAF">
        <w:tc>
          <w:tcPr>
            <w:tcW w:w="828" w:type="dxa"/>
            <w:vMerge/>
          </w:tcPr>
          <w:p w:rsidR="00067EAF" w:rsidRDefault="00067EAF">
            <w:pPr>
              <w:widowControl/>
              <w:spacing w:line="440" w:lineRule="exact"/>
              <w:jc w:val="left"/>
              <w:rPr>
                <w:color w:val="000000"/>
              </w:rPr>
            </w:pPr>
          </w:p>
        </w:tc>
        <w:tc>
          <w:tcPr>
            <w:tcW w:w="981" w:type="dxa"/>
            <w:vMerge/>
            <w:vAlign w:val="center"/>
          </w:tcPr>
          <w:p w:rsidR="00067EAF" w:rsidRDefault="00067EAF">
            <w:pPr>
              <w:widowControl/>
              <w:spacing w:line="440" w:lineRule="exact"/>
              <w:jc w:val="center"/>
              <w:rPr>
                <w:color w:val="000000"/>
              </w:rPr>
            </w:pPr>
          </w:p>
        </w:tc>
        <w:tc>
          <w:tcPr>
            <w:tcW w:w="5103" w:type="dxa"/>
          </w:tcPr>
          <w:p w:rsidR="00067EAF" w:rsidRDefault="00A527E8">
            <w:pPr>
              <w:widowControl/>
              <w:spacing w:line="440" w:lineRule="exact"/>
              <w:jc w:val="left"/>
              <w:rPr>
                <w:rFonts w:ascii="新宋体" w:eastAsia="新宋体" w:hAnsi="新宋体" w:cs="宋体"/>
                <w:color w:val="000000"/>
                <w:kern w:val="0"/>
                <w:sz w:val="18"/>
                <w:szCs w:val="18"/>
              </w:rPr>
            </w:pPr>
            <w:r>
              <w:rPr>
                <w:rFonts w:ascii="新宋体" w:eastAsia="新宋体" w:hAnsi="新宋体" w:cs="宋体" w:hint="eastAsia"/>
                <w:color w:val="000000"/>
                <w:kern w:val="0"/>
                <w:sz w:val="18"/>
                <w:szCs w:val="18"/>
              </w:rPr>
              <w:t>获得省主要部门颁发的专业奖项（二等奖）的成果</w:t>
            </w:r>
          </w:p>
        </w:tc>
        <w:tc>
          <w:tcPr>
            <w:tcW w:w="1843" w:type="dxa"/>
            <w:vMerge/>
          </w:tcPr>
          <w:p w:rsidR="00067EAF" w:rsidRDefault="00067EAF">
            <w:pPr>
              <w:widowControl/>
              <w:spacing w:line="440" w:lineRule="exact"/>
              <w:jc w:val="left"/>
              <w:rPr>
                <w:rFonts w:ascii="新宋体" w:eastAsia="新宋体" w:hAnsi="新宋体" w:cs="宋体"/>
                <w:color w:val="000000"/>
                <w:kern w:val="0"/>
                <w:sz w:val="25"/>
                <w:szCs w:val="25"/>
              </w:rPr>
            </w:pPr>
          </w:p>
        </w:tc>
      </w:tr>
    </w:tbl>
    <w:p w:rsidR="00067EAF" w:rsidRDefault="00A527E8">
      <w:pPr>
        <w:widowControl/>
        <w:shd w:val="clear" w:color="auto" w:fill="FFFFFF"/>
        <w:ind w:firstLine="482"/>
        <w:jc w:val="left"/>
        <w:rPr>
          <w:rFonts w:ascii="Arial" w:hAnsi="Arial" w:cs="Arial"/>
          <w:color w:val="000000"/>
          <w:kern w:val="0"/>
          <w:szCs w:val="21"/>
        </w:rPr>
      </w:pPr>
      <w:r>
        <w:rPr>
          <w:rFonts w:ascii="Arial" w:hAnsi="Arial" w:cs="Arial" w:hint="eastAsia"/>
          <w:color w:val="000000"/>
          <w:kern w:val="0"/>
          <w:szCs w:val="21"/>
        </w:rPr>
        <w:t>注：获得</w:t>
      </w:r>
      <w:r>
        <w:rPr>
          <w:rFonts w:ascii="Arial" w:hAnsi="Arial" w:cs="Arial"/>
          <w:color w:val="000000"/>
          <w:kern w:val="0"/>
          <w:szCs w:val="21"/>
        </w:rPr>
        <w:t>国家艺术基金项目资助</w:t>
      </w:r>
      <w:r>
        <w:rPr>
          <w:rFonts w:ascii="Arial" w:hAnsi="Arial" w:cs="Arial" w:hint="eastAsia"/>
          <w:color w:val="000000"/>
          <w:kern w:val="0"/>
          <w:szCs w:val="21"/>
        </w:rPr>
        <w:t>并结项的成果，按照以下标准认定奖励等级：</w:t>
      </w:r>
      <w:r>
        <w:rPr>
          <w:rFonts w:ascii="宋体" w:hAnsi="宋体" w:cs="Arial" w:hint="eastAsia"/>
          <w:color w:val="000000"/>
          <w:kern w:val="0"/>
          <w:szCs w:val="21"/>
        </w:rPr>
        <w:t>（1）“创作生产”类项目，包括资助</w:t>
      </w:r>
      <w:hyperlink r:id="rId10" w:tgtFrame="_blank" w:history="1">
        <w:r>
          <w:rPr>
            <w:rFonts w:ascii="宋体" w:hAnsi="宋体" w:cs="Arial"/>
            <w:color w:val="000000"/>
            <w:kern w:val="0"/>
            <w:szCs w:val="21"/>
          </w:rPr>
          <w:t>戏剧</w:t>
        </w:r>
      </w:hyperlink>
      <w:r>
        <w:rPr>
          <w:rFonts w:ascii="宋体" w:hAnsi="宋体" w:cs="Arial"/>
          <w:color w:val="000000"/>
          <w:kern w:val="0"/>
          <w:szCs w:val="21"/>
        </w:rPr>
        <w:t>、</w:t>
      </w:r>
      <w:hyperlink r:id="rId11" w:tgtFrame="_blank" w:history="1">
        <w:r>
          <w:rPr>
            <w:rFonts w:ascii="宋体" w:hAnsi="宋体" w:cs="Arial"/>
            <w:color w:val="000000"/>
            <w:kern w:val="0"/>
            <w:szCs w:val="21"/>
          </w:rPr>
          <w:t>音乐</w:t>
        </w:r>
      </w:hyperlink>
      <w:r>
        <w:rPr>
          <w:rFonts w:ascii="宋体" w:hAnsi="宋体" w:cs="Arial"/>
          <w:color w:val="000000"/>
          <w:kern w:val="0"/>
          <w:szCs w:val="21"/>
        </w:rPr>
        <w:t>、</w:t>
      </w:r>
      <w:hyperlink r:id="rId12" w:tgtFrame="_blank" w:history="1">
        <w:r>
          <w:rPr>
            <w:rFonts w:ascii="宋体" w:hAnsi="宋体" w:cs="Arial"/>
            <w:color w:val="000000"/>
            <w:kern w:val="0"/>
            <w:szCs w:val="21"/>
          </w:rPr>
          <w:t>舞蹈</w:t>
        </w:r>
      </w:hyperlink>
      <w:r>
        <w:rPr>
          <w:rFonts w:ascii="宋体" w:hAnsi="宋体" w:cs="Arial"/>
          <w:color w:val="000000"/>
          <w:kern w:val="0"/>
          <w:szCs w:val="21"/>
        </w:rPr>
        <w:t>、</w:t>
      </w:r>
      <w:hyperlink r:id="rId13" w:tgtFrame="_blank" w:history="1">
        <w:r>
          <w:rPr>
            <w:rFonts w:ascii="宋体" w:hAnsi="宋体" w:cs="Arial"/>
            <w:color w:val="000000"/>
            <w:kern w:val="0"/>
            <w:szCs w:val="21"/>
          </w:rPr>
          <w:t>曲艺</w:t>
        </w:r>
      </w:hyperlink>
      <w:r>
        <w:rPr>
          <w:rFonts w:ascii="宋体" w:hAnsi="宋体" w:cs="Arial"/>
          <w:color w:val="000000"/>
          <w:kern w:val="0"/>
          <w:szCs w:val="21"/>
        </w:rPr>
        <w:t>、</w:t>
      </w:r>
      <w:hyperlink r:id="rId14" w:tgtFrame="_blank" w:history="1">
        <w:r>
          <w:rPr>
            <w:rFonts w:ascii="宋体" w:hAnsi="宋体" w:cs="Arial"/>
            <w:color w:val="000000"/>
            <w:kern w:val="0"/>
            <w:szCs w:val="21"/>
          </w:rPr>
          <w:t>杂技</w:t>
        </w:r>
      </w:hyperlink>
      <w:r>
        <w:rPr>
          <w:rFonts w:ascii="宋体" w:hAnsi="宋体" w:cs="Arial"/>
          <w:color w:val="000000"/>
          <w:kern w:val="0"/>
          <w:szCs w:val="21"/>
        </w:rPr>
        <w:t>、</w:t>
      </w:r>
      <w:hyperlink r:id="rId15" w:tgtFrame="_blank" w:history="1">
        <w:r>
          <w:rPr>
            <w:rFonts w:ascii="宋体" w:hAnsi="宋体" w:cs="Arial"/>
            <w:color w:val="000000"/>
            <w:kern w:val="0"/>
            <w:szCs w:val="21"/>
          </w:rPr>
          <w:t>木偶</w:t>
        </w:r>
      </w:hyperlink>
      <w:r>
        <w:rPr>
          <w:rFonts w:ascii="宋体" w:hAnsi="宋体" w:cs="Arial"/>
          <w:color w:val="000000"/>
          <w:kern w:val="0"/>
          <w:szCs w:val="21"/>
        </w:rPr>
        <w:t>、</w:t>
      </w:r>
      <w:hyperlink r:id="rId16" w:tgtFrame="_blank" w:history="1">
        <w:r>
          <w:rPr>
            <w:rFonts w:ascii="宋体" w:hAnsi="宋体" w:cs="Arial"/>
            <w:color w:val="000000"/>
            <w:kern w:val="0"/>
            <w:szCs w:val="21"/>
          </w:rPr>
          <w:t>皮影</w:t>
        </w:r>
      </w:hyperlink>
      <w:r>
        <w:rPr>
          <w:rFonts w:ascii="宋体" w:hAnsi="宋体" w:cs="Arial" w:hint="eastAsia"/>
          <w:color w:val="000000"/>
          <w:kern w:val="0"/>
          <w:szCs w:val="21"/>
        </w:rPr>
        <w:t>等优秀作品创作生产，</w:t>
      </w:r>
      <w:r>
        <w:rPr>
          <w:rFonts w:ascii="宋体" w:hAnsi="宋体" w:cs="Arial"/>
          <w:color w:val="000000"/>
          <w:kern w:val="0"/>
          <w:szCs w:val="21"/>
        </w:rPr>
        <w:t>资助</w:t>
      </w:r>
      <w:hyperlink r:id="rId17" w:tgtFrame="_blank" w:history="1">
        <w:r>
          <w:rPr>
            <w:rFonts w:ascii="宋体" w:hAnsi="宋体" w:cs="Arial"/>
            <w:color w:val="000000"/>
            <w:kern w:val="0"/>
            <w:szCs w:val="21"/>
          </w:rPr>
          <w:t>美术</w:t>
        </w:r>
      </w:hyperlink>
      <w:r>
        <w:rPr>
          <w:rFonts w:ascii="宋体" w:hAnsi="宋体" w:cs="Arial"/>
          <w:color w:val="000000"/>
          <w:kern w:val="0"/>
          <w:szCs w:val="21"/>
        </w:rPr>
        <w:t>、</w:t>
      </w:r>
      <w:hyperlink r:id="rId18" w:tgtFrame="_blank" w:history="1">
        <w:r>
          <w:rPr>
            <w:rFonts w:ascii="宋体" w:hAnsi="宋体" w:cs="Arial"/>
            <w:color w:val="000000"/>
            <w:kern w:val="0"/>
            <w:szCs w:val="21"/>
          </w:rPr>
          <w:t>书法</w:t>
        </w:r>
      </w:hyperlink>
      <w:r>
        <w:rPr>
          <w:rFonts w:ascii="宋体" w:hAnsi="宋体" w:cs="Arial"/>
          <w:color w:val="000000"/>
          <w:kern w:val="0"/>
          <w:szCs w:val="21"/>
        </w:rPr>
        <w:t>、</w:t>
      </w:r>
      <w:hyperlink r:id="rId19" w:tgtFrame="_blank" w:history="1">
        <w:r>
          <w:rPr>
            <w:rFonts w:ascii="宋体" w:hAnsi="宋体" w:cs="Arial"/>
            <w:color w:val="000000"/>
            <w:kern w:val="0"/>
            <w:szCs w:val="21"/>
          </w:rPr>
          <w:t>摄影</w:t>
        </w:r>
      </w:hyperlink>
      <w:r>
        <w:rPr>
          <w:rFonts w:ascii="宋体" w:hAnsi="宋体" w:cs="Arial" w:hint="eastAsia"/>
          <w:color w:val="000000"/>
          <w:kern w:val="0"/>
          <w:szCs w:val="21"/>
        </w:rPr>
        <w:t>、影视、动画、新媒体艺术、诗歌、小说、剧本</w:t>
      </w:r>
      <w:r>
        <w:rPr>
          <w:rFonts w:ascii="宋体" w:hAnsi="宋体" w:cs="Arial"/>
          <w:color w:val="000000"/>
          <w:kern w:val="0"/>
          <w:szCs w:val="21"/>
        </w:rPr>
        <w:t>等优秀作品</w:t>
      </w:r>
      <w:r>
        <w:rPr>
          <w:rFonts w:ascii="宋体" w:hAnsi="宋体" w:cs="Arial" w:hint="eastAsia"/>
          <w:color w:val="000000"/>
          <w:kern w:val="0"/>
          <w:szCs w:val="21"/>
        </w:rPr>
        <w:t>创作生产，以及</w:t>
      </w:r>
      <w:r>
        <w:rPr>
          <w:rFonts w:ascii="宋体" w:hAnsi="宋体" w:cs="Arial"/>
          <w:color w:val="000000"/>
          <w:kern w:val="0"/>
          <w:szCs w:val="21"/>
        </w:rPr>
        <w:t>资助不同艺术样式融合创新和新兴艺术门类优秀作品</w:t>
      </w:r>
      <w:r>
        <w:rPr>
          <w:rFonts w:ascii="宋体" w:hAnsi="宋体" w:cs="Arial" w:hint="eastAsia"/>
          <w:color w:val="000000"/>
          <w:kern w:val="0"/>
          <w:szCs w:val="21"/>
        </w:rPr>
        <w:t>创作生产的</w:t>
      </w:r>
      <w:r>
        <w:rPr>
          <w:rFonts w:ascii="宋体" w:hAnsi="宋体" w:cs="Arial"/>
          <w:color w:val="000000"/>
          <w:szCs w:val="21"/>
        </w:rPr>
        <w:t>一般项目和特别项目</w:t>
      </w:r>
      <w:r>
        <w:rPr>
          <w:rFonts w:ascii="宋体" w:hAnsi="宋体" w:cs="Arial" w:hint="eastAsia"/>
          <w:color w:val="000000"/>
          <w:kern w:val="0"/>
          <w:szCs w:val="21"/>
        </w:rPr>
        <w:t>，正式结项的成果视为创作类A类成果。</w:t>
      </w:r>
      <w:r>
        <w:rPr>
          <w:rFonts w:ascii="宋体" w:hAnsi="宋体" w:cs="Arial"/>
          <w:color w:val="000000"/>
          <w:kern w:val="0"/>
          <w:szCs w:val="21"/>
        </w:rPr>
        <w:t>（</w:t>
      </w:r>
      <w:r>
        <w:rPr>
          <w:rFonts w:ascii="宋体" w:hAnsi="宋体" w:cs="Arial" w:hint="eastAsia"/>
          <w:color w:val="000000"/>
          <w:kern w:val="0"/>
          <w:szCs w:val="21"/>
        </w:rPr>
        <w:t>2</w:t>
      </w:r>
      <w:r>
        <w:rPr>
          <w:rFonts w:ascii="宋体" w:hAnsi="宋体" w:cs="Arial"/>
          <w:color w:val="000000"/>
          <w:kern w:val="0"/>
          <w:szCs w:val="21"/>
        </w:rPr>
        <w:t>）</w:t>
      </w:r>
      <w:r>
        <w:rPr>
          <w:rFonts w:ascii="宋体" w:hAnsi="宋体" w:cs="Arial" w:hint="eastAsia"/>
          <w:color w:val="000000"/>
          <w:kern w:val="0"/>
          <w:szCs w:val="21"/>
        </w:rPr>
        <w:t>“</w:t>
      </w:r>
      <w:r>
        <w:rPr>
          <w:rFonts w:ascii="宋体" w:hAnsi="宋体" w:cs="Arial"/>
          <w:color w:val="000000"/>
          <w:kern w:val="0"/>
          <w:szCs w:val="21"/>
        </w:rPr>
        <w:t>传播交流推广</w:t>
      </w:r>
      <w:r>
        <w:rPr>
          <w:rFonts w:ascii="宋体" w:hAnsi="宋体" w:cs="Arial" w:hint="eastAsia"/>
          <w:color w:val="000000"/>
          <w:kern w:val="0"/>
          <w:szCs w:val="21"/>
        </w:rPr>
        <w:t>”类项目，根据传播交流推广的实际效果，参照上述认定标准，确定项目成果的实际等级。（3）“</w:t>
      </w:r>
      <w:r>
        <w:rPr>
          <w:rFonts w:ascii="宋体" w:hAnsi="宋体" w:cs="Arial"/>
          <w:color w:val="000000"/>
          <w:kern w:val="0"/>
          <w:szCs w:val="21"/>
        </w:rPr>
        <w:t>征集</w:t>
      </w:r>
      <w:hyperlink r:id="rId20" w:tgtFrame="_blank" w:history="1">
        <w:r>
          <w:rPr>
            <w:rFonts w:ascii="宋体" w:hAnsi="宋体" w:cs="Arial"/>
            <w:color w:val="000000"/>
            <w:kern w:val="0"/>
            <w:szCs w:val="21"/>
          </w:rPr>
          <w:t>收藏</w:t>
        </w:r>
      </w:hyperlink>
      <w:r>
        <w:rPr>
          <w:rFonts w:ascii="宋体" w:hAnsi="宋体" w:cs="Arial" w:hint="eastAsia"/>
          <w:color w:val="000000"/>
          <w:kern w:val="0"/>
          <w:szCs w:val="21"/>
        </w:rPr>
        <w:t>”类项目，我校教师的艺术类成果被列入征集范围并立项，视为创作类A类成果。</w:t>
      </w:r>
      <w:r>
        <w:rPr>
          <w:rFonts w:ascii="宋体" w:hAnsi="宋体" w:cs="Arial"/>
          <w:color w:val="000000"/>
          <w:kern w:val="0"/>
          <w:szCs w:val="21"/>
        </w:rPr>
        <w:t>（</w:t>
      </w:r>
      <w:r>
        <w:rPr>
          <w:rFonts w:ascii="宋体" w:hAnsi="宋体" w:cs="Arial" w:hint="eastAsia"/>
          <w:color w:val="000000"/>
          <w:kern w:val="0"/>
          <w:szCs w:val="21"/>
        </w:rPr>
        <w:t>4</w:t>
      </w:r>
      <w:r>
        <w:rPr>
          <w:rFonts w:ascii="宋体" w:hAnsi="宋体" w:cs="Arial"/>
          <w:color w:val="000000"/>
          <w:kern w:val="0"/>
          <w:szCs w:val="21"/>
        </w:rPr>
        <w:t>）</w:t>
      </w:r>
      <w:r>
        <w:rPr>
          <w:rFonts w:ascii="宋体" w:hAnsi="宋体" w:cs="Arial" w:hint="eastAsia"/>
          <w:color w:val="000000"/>
          <w:kern w:val="0"/>
          <w:szCs w:val="21"/>
        </w:rPr>
        <w:t>“</w:t>
      </w:r>
      <w:r>
        <w:rPr>
          <w:rFonts w:ascii="宋体" w:hAnsi="宋体" w:cs="Arial"/>
          <w:color w:val="000000"/>
          <w:kern w:val="0"/>
          <w:szCs w:val="21"/>
        </w:rPr>
        <w:t>人才培养</w:t>
      </w:r>
      <w:r>
        <w:rPr>
          <w:rFonts w:ascii="宋体" w:hAnsi="宋体" w:cs="Arial" w:hint="eastAsia"/>
          <w:color w:val="000000"/>
          <w:kern w:val="0"/>
          <w:szCs w:val="21"/>
        </w:rPr>
        <w:t>”类项目，其中，受到</w:t>
      </w:r>
      <w:r>
        <w:rPr>
          <w:rFonts w:ascii="宋体" w:hAnsi="宋体" w:cs="Arial"/>
          <w:color w:val="000000"/>
          <w:kern w:val="0"/>
          <w:szCs w:val="21"/>
        </w:rPr>
        <w:t>国家艺术基金奖励</w:t>
      </w:r>
      <w:r>
        <w:rPr>
          <w:rFonts w:ascii="宋体" w:hAnsi="宋体" w:cs="Arial" w:hint="eastAsia"/>
          <w:color w:val="000000"/>
          <w:kern w:val="0"/>
          <w:szCs w:val="21"/>
        </w:rPr>
        <w:t>的</w:t>
      </w:r>
      <w:r>
        <w:rPr>
          <w:rFonts w:ascii="宋体" w:hAnsi="宋体" w:cs="Arial"/>
          <w:color w:val="000000"/>
          <w:kern w:val="0"/>
          <w:szCs w:val="21"/>
        </w:rPr>
        <w:t>艺术精品</w:t>
      </w:r>
      <w:r>
        <w:rPr>
          <w:rFonts w:ascii="宋体" w:hAnsi="宋体" w:cs="Arial" w:hint="eastAsia"/>
          <w:color w:val="000000"/>
          <w:kern w:val="0"/>
          <w:szCs w:val="21"/>
        </w:rPr>
        <w:t>，视同部级奖励，该成果认定为创作类A类成果，按照部级奖励与创作类成果奖励中的最高标准实施奖励。</w:t>
      </w:r>
    </w:p>
    <w:p w:rsidR="00067EAF" w:rsidRDefault="00067EAF">
      <w:pPr>
        <w:spacing w:line="360" w:lineRule="auto"/>
        <w:ind w:firstLine="570"/>
        <w:rPr>
          <w:rFonts w:ascii="新宋体" w:eastAsia="新宋体" w:hAnsi="新宋体" w:cs="宋体"/>
          <w:color w:val="000000"/>
          <w:kern w:val="0"/>
          <w:sz w:val="28"/>
          <w:szCs w:val="28"/>
        </w:rPr>
      </w:pPr>
    </w:p>
    <w:p w:rsidR="00067EAF" w:rsidRDefault="00A527E8">
      <w:pPr>
        <w:spacing w:line="360" w:lineRule="auto"/>
        <w:ind w:firstLine="570"/>
        <w:rPr>
          <w:rFonts w:ascii="新宋体" w:eastAsia="新宋体" w:hAnsi="新宋体" w:cs="宋体"/>
          <w:color w:val="000000"/>
          <w:kern w:val="0"/>
          <w:sz w:val="28"/>
          <w:szCs w:val="28"/>
        </w:rPr>
      </w:pPr>
      <w:r>
        <w:rPr>
          <w:rFonts w:ascii="新宋体" w:eastAsia="新宋体" w:hAnsi="新宋体" w:cs="宋体" w:hint="eastAsia"/>
          <w:color w:val="000000"/>
          <w:kern w:val="0"/>
          <w:sz w:val="28"/>
          <w:szCs w:val="28"/>
        </w:rPr>
        <w:t>3. 各类展演、展览参照创作类成果获奖奖励标准的50%进行奖励。展演和展览不包括个人演唱会、个展和多人联展；在不设等级奖</w:t>
      </w:r>
      <w:r>
        <w:rPr>
          <w:rFonts w:ascii="新宋体" w:eastAsia="新宋体" w:hAnsi="新宋体" w:cs="宋体" w:hint="eastAsia"/>
          <w:color w:val="000000"/>
          <w:kern w:val="0"/>
          <w:sz w:val="28"/>
          <w:szCs w:val="28"/>
        </w:rPr>
        <w:lastRenderedPageBreak/>
        <w:t>的情况下，优秀奖视同三等奖；级别认定以证书主办方的盖章和政府主办方的正式文件为准。行业协会指具有独立法人资格单位的一级协会，不包括其下属的二级协会。</w:t>
      </w:r>
    </w:p>
    <w:p w:rsidR="00067EAF" w:rsidRDefault="00A527E8">
      <w:pPr>
        <w:widowControl/>
        <w:spacing w:line="360" w:lineRule="auto"/>
        <w:ind w:firstLineChars="200" w:firstLine="560"/>
        <w:rPr>
          <w:rFonts w:ascii="新宋体" w:eastAsia="新宋体" w:hAnsi="新宋体" w:cs="宋体"/>
          <w:color w:val="000000"/>
          <w:kern w:val="0"/>
          <w:sz w:val="28"/>
          <w:szCs w:val="28"/>
        </w:rPr>
      </w:pPr>
      <w:r>
        <w:rPr>
          <w:rFonts w:ascii="黑体" w:eastAsia="黑体" w:hAnsi="黑体" w:cs="黑体" w:hint="eastAsia"/>
          <w:bCs/>
          <w:color w:val="000000"/>
          <w:kern w:val="0"/>
          <w:sz w:val="28"/>
          <w:szCs w:val="28"/>
        </w:rPr>
        <w:t>第二十条</w:t>
      </w:r>
      <w:r>
        <w:rPr>
          <w:rFonts w:ascii="新宋体" w:eastAsia="新宋体" w:hAnsi="新宋体" w:cs="宋体" w:hint="eastAsia"/>
          <w:color w:val="000000"/>
          <w:kern w:val="0"/>
          <w:sz w:val="28"/>
          <w:szCs w:val="28"/>
        </w:rPr>
        <w:t>其它创作成果。</w:t>
      </w:r>
    </w:p>
    <w:p w:rsidR="00067EAF" w:rsidRDefault="00A527E8">
      <w:pPr>
        <w:numPr>
          <w:ilvl w:val="0"/>
          <w:numId w:val="1"/>
        </w:numPr>
        <w:spacing w:line="360" w:lineRule="auto"/>
        <w:rPr>
          <w:rFonts w:ascii="新宋体" w:eastAsia="新宋体" w:hAnsi="新宋体" w:cs="宋体"/>
          <w:color w:val="000000"/>
          <w:kern w:val="0"/>
          <w:sz w:val="28"/>
          <w:szCs w:val="28"/>
        </w:rPr>
      </w:pPr>
      <w:r>
        <w:rPr>
          <w:rFonts w:ascii="新宋体" w:eastAsia="新宋体" w:hAnsi="新宋体" w:cs="宋体" w:hint="eastAsia"/>
          <w:color w:val="000000"/>
          <w:kern w:val="0"/>
          <w:sz w:val="28"/>
          <w:szCs w:val="28"/>
        </w:rPr>
        <w:t>文学类作品：</w:t>
      </w:r>
    </w:p>
    <w:p w:rsidR="00067EAF" w:rsidRDefault="00A527E8">
      <w:pPr>
        <w:spacing w:line="360" w:lineRule="auto"/>
        <w:ind w:firstLineChars="200" w:firstLine="560"/>
        <w:rPr>
          <w:rFonts w:ascii="新宋体" w:eastAsia="新宋体" w:hAnsi="新宋体"/>
          <w:color w:val="000000"/>
          <w:sz w:val="28"/>
          <w:szCs w:val="28"/>
        </w:rPr>
      </w:pPr>
      <w:r>
        <w:rPr>
          <w:rFonts w:ascii="新宋体" w:eastAsia="新宋体" w:hAnsi="新宋体" w:hint="eastAsia"/>
          <w:color w:val="000000"/>
          <w:sz w:val="28"/>
          <w:szCs w:val="28"/>
        </w:rPr>
        <w:t>《人民文学》（月刊）等同</w:t>
      </w:r>
      <w:r>
        <w:rPr>
          <w:rFonts w:ascii="新宋体" w:eastAsia="新宋体" w:hAnsi="新宋体" w:hint="eastAsia"/>
          <w:color w:val="000000"/>
          <w:kern w:val="0"/>
          <w:sz w:val="28"/>
          <w:szCs w:val="28"/>
        </w:rPr>
        <w:t>《扬州大学人文社科学术期刊榜》</w:t>
      </w:r>
      <w:r>
        <w:rPr>
          <w:rFonts w:ascii="新宋体" w:eastAsia="新宋体" w:hAnsi="新宋体" w:hint="eastAsia"/>
          <w:color w:val="000000"/>
          <w:sz w:val="28"/>
          <w:szCs w:val="28"/>
        </w:rPr>
        <w:t>B类期刊；《小说月报》（月刊）等同C类期刊；《钟山》（双月刊）、《作品与争鸣》（月刊）等同D类期刊。</w:t>
      </w:r>
    </w:p>
    <w:p w:rsidR="00067EAF" w:rsidRDefault="00A527E8">
      <w:pPr>
        <w:spacing w:line="360" w:lineRule="auto"/>
        <w:ind w:firstLine="480"/>
        <w:rPr>
          <w:rFonts w:ascii="新宋体" w:eastAsia="新宋体" w:hAnsi="新宋体"/>
          <w:color w:val="000000"/>
          <w:sz w:val="28"/>
          <w:szCs w:val="28"/>
          <w:shd w:val="clear" w:color="auto" w:fill="FFFFFF"/>
        </w:rPr>
      </w:pPr>
      <w:r>
        <w:rPr>
          <w:rFonts w:ascii="新宋体" w:eastAsia="新宋体" w:hAnsi="新宋体" w:hint="eastAsia"/>
          <w:color w:val="000000"/>
          <w:spacing w:val="6"/>
          <w:sz w:val="28"/>
          <w:szCs w:val="28"/>
          <w:shd w:val="clear" w:color="auto" w:fill="FFFFFF"/>
        </w:rPr>
        <w:t>2.</w:t>
      </w:r>
      <w:r>
        <w:rPr>
          <w:rFonts w:ascii="新宋体" w:eastAsia="新宋体" w:hAnsi="新宋体" w:hint="eastAsia"/>
          <w:color w:val="000000"/>
          <w:sz w:val="28"/>
          <w:szCs w:val="28"/>
          <w:shd w:val="clear" w:color="auto" w:fill="FFFFFF"/>
        </w:rPr>
        <w:t>文本型艺术作品：</w:t>
      </w:r>
    </w:p>
    <w:p w:rsidR="00067EAF" w:rsidRDefault="00A527E8">
      <w:pPr>
        <w:spacing w:line="360" w:lineRule="auto"/>
        <w:ind w:firstLineChars="200" w:firstLine="560"/>
        <w:rPr>
          <w:rFonts w:ascii="新宋体" w:eastAsia="新宋体" w:hAnsi="新宋体" w:cs="宋体"/>
          <w:b/>
          <w:color w:val="000000"/>
          <w:kern w:val="0"/>
          <w:sz w:val="28"/>
          <w:szCs w:val="28"/>
        </w:rPr>
      </w:pPr>
      <w:r>
        <w:rPr>
          <w:rFonts w:ascii="新宋体" w:eastAsia="新宋体" w:hAnsi="新宋体" w:cs="宋体" w:hint="eastAsia"/>
          <w:color w:val="000000"/>
          <w:kern w:val="0"/>
          <w:sz w:val="28"/>
          <w:szCs w:val="28"/>
        </w:rPr>
        <w:t>文本型音乐作品：正式出版的个人文本型音乐作品集，参照编著奖励标准进行奖励。</w:t>
      </w:r>
    </w:p>
    <w:p w:rsidR="00067EAF" w:rsidRDefault="00A527E8">
      <w:pPr>
        <w:spacing w:line="360" w:lineRule="auto"/>
        <w:ind w:firstLineChars="200" w:firstLine="560"/>
        <w:rPr>
          <w:rFonts w:ascii="新宋体" w:eastAsia="新宋体" w:hAnsi="新宋体" w:cs="宋体"/>
          <w:b/>
          <w:color w:val="000000"/>
          <w:kern w:val="0"/>
          <w:sz w:val="28"/>
          <w:szCs w:val="28"/>
        </w:rPr>
      </w:pPr>
      <w:r>
        <w:rPr>
          <w:rFonts w:ascii="新宋体" w:eastAsia="新宋体" w:hAnsi="新宋体" w:cs="宋体" w:hint="eastAsia"/>
          <w:color w:val="000000"/>
          <w:kern w:val="0"/>
          <w:sz w:val="28"/>
          <w:szCs w:val="28"/>
        </w:rPr>
        <w:t>文本型美术作品：在学术期刊上发表的美术类作品，根据作品所占版面的大小，按以下公式确定奖励金额：相应等级论文奖励金额×版面系数=作品奖励金额。整版插图，版面系数为1，二分之一版面，版面系数为0.5，以此类推；正式出版的个人美术类作品集，</w:t>
      </w:r>
      <w:r>
        <w:rPr>
          <w:rFonts w:ascii="新宋体" w:eastAsia="新宋体" w:hAnsi="新宋体" w:hint="eastAsia"/>
          <w:color w:val="000000"/>
          <w:sz w:val="28"/>
          <w:szCs w:val="28"/>
        </w:rPr>
        <w:t>参照编著进行奖励</w:t>
      </w:r>
      <w:r>
        <w:rPr>
          <w:rFonts w:ascii="新宋体" w:eastAsia="新宋体" w:hAnsi="新宋体" w:cs="宋体" w:hint="eastAsia"/>
          <w:color w:val="000000"/>
          <w:kern w:val="0"/>
          <w:sz w:val="28"/>
          <w:szCs w:val="28"/>
        </w:rPr>
        <w:t>。</w:t>
      </w:r>
    </w:p>
    <w:p w:rsidR="00067EAF" w:rsidRDefault="00A527E8">
      <w:pPr>
        <w:spacing w:line="360" w:lineRule="auto"/>
        <w:ind w:firstLine="480"/>
        <w:rPr>
          <w:rFonts w:ascii="新宋体" w:eastAsia="新宋体" w:hAnsi="新宋体"/>
          <w:color w:val="000000"/>
          <w:sz w:val="28"/>
          <w:szCs w:val="28"/>
          <w:shd w:val="clear" w:color="auto" w:fill="FFFFFF"/>
        </w:rPr>
      </w:pPr>
      <w:r>
        <w:rPr>
          <w:rFonts w:ascii="新宋体" w:eastAsia="新宋体" w:hAnsi="新宋体" w:hint="eastAsia"/>
          <w:color w:val="000000"/>
          <w:sz w:val="28"/>
          <w:szCs w:val="28"/>
          <w:shd w:val="clear" w:color="auto" w:fill="FFFFFF"/>
        </w:rPr>
        <w:t xml:space="preserve"> 3.音像、表演类作品：</w:t>
      </w:r>
    </w:p>
    <w:p w:rsidR="00067EAF" w:rsidRDefault="00A527E8">
      <w:pPr>
        <w:spacing w:line="360" w:lineRule="auto"/>
        <w:ind w:firstLine="480"/>
        <w:rPr>
          <w:rFonts w:ascii="新宋体" w:eastAsia="新宋体" w:hAnsi="新宋体" w:cs="宋体"/>
          <w:color w:val="000000"/>
          <w:kern w:val="0"/>
          <w:sz w:val="28"/>
          <w:szCs w:val="28"/>
        </w:rPr>
      </w:pPr>
      <w:r>
        <w:rPr>
          <w:rFonts w:ascii="新宋体" w:eastAsia="新宋体" w:hAnsi="新宋体" w:cs="宋体" w:hint="eastAsia"/>
          <w:color w:val="000000"/>
          <w:kern w:val="0"/>
          <w:sz w:val="28"/>
          <w:szCs w:val="28"/>
        </w:rPr>
        <w:t>音像带、唱片、CD等个人音乐舞蹈专辑的奖励：由中国音乐音像出版社、中国唱片总公司、中国广播音像出版社收编并出版发行的，奖励0.3万元。</w:t>
      </w:r>
    </w:p>
    <w:p w:rsidR="00067EAF" w:rsidRDefault="00A527E8">
      <w:pPr>
        <w:spacing w:line="360" w:lineRule="auto"/>
        <w:ind w:firstLineChars="200" w:firstLine="560"/>
        <w:rPr>
          <w:rFonts w:ascii="新宋体" w:eastAsia="新宋体" w:hAnsi="新宋体" w:cs="宋体"/>
          <w:color w:val="000000"/>
          <w:kern w:val="0"/>
          <w:sz w:val="28"/>
          <w:szCs w:val="28"/>
        </w:rPr>
      </w:pPr>
      <w:r>
        <w:rPr>
          <w:rFonts w:ascii="新宋体" w:eastAsia="新宋体" w:hAnsi="新宋体" w:cs="宋体" w:hint="eastAsia"/>
          <w:color w:val="000000"/>
          <w:kern w:val="0"/>
          <w:sz w:val="28"/>
          <w:szCs w:val="28"/>
        </w:rPr>
        <w:t>音乐表演（声乐、器乐）、音乐舞蹈作品、</w:t>
      </w:r>
      <w:r>
        <w:rPr>
          <w:rFonts w:ascii="新宋体" w:eastAsia="新宋体" w:hAnsi="新宋体" w:cs="宋体"/>
          <w:color w:val="000000"/>
          <w:kern w:val="0"/>
          <w:sz w:val="28"/>
          <w:szCs w:val="28"/>
        </w:rPr>
        <w:t>动画作品、影视作品</w:t>
      </w:r>
      <w:r>
        <w:rPr>
          <w:rFonts w:ascii="新宋体" w:eastAsia="新宋体" w:hAnsi="新宋体" w:cs="宋体" w:hint="eastAsia"/>
          <w:color w:val="000000"/>
          <w:kern w:val="0"/>
          <w:sz w:val="28"/>
          <w:szCs w:val="28"/>
        </w:rPr>
        <w:t>首播奖励：在中央电视台、中央人民广播电台、中国教育电视台等国</w:t>
      </w:r>
      <w:r>
        <w:rPr>
          <w:rFonts w:ascii="新宋体" w:eastAsia="新宋体" w:hAnsi="新宋体" w:cs="宋体" w:hint="eastAsia"/>
          <w:color w:val="000000"/>
          <w:kern w:val="0"/>
          <w:sz w:val="28"/>
          <w:szCs w:val="28"/>
        </w:rPr>
        <w:lastRenderedPageBreak/>
        <w:t>家级传媒首次播出的，奖励1万元。</w:t>
      </w:r>
    </w:p>
    <w:p w:rsidR="00067EAF" w:rsidRDefault="00A527E8">
      <w:pPr>
        <w:spacing w:line="360" w:lineRule="auto"/>
        <w:ind w:firstLineChars="200" w:firstLine="560"/>
        <w:rPr>
          <w:rFonts w:ascii="新宋体" w:eastAsia="新宋体" w:hAnsi="新宋体"/>
          <w:color w:val="000000"/>
          <w:sz w:val="28"/>
          <w:szCs w:val="28"/>
        </w:rPr>
      </w:pPr>
      <w:r>
        <w:rPr>
          <w:rFonts w:ascii="黑体" w:eastAsia="黑体" w:hAnsi="黑体" w:cs="黑体" w:hint="eastAsia"/>
          <w:bCs/>
          <w:color w:val="000000"/>
          <w:kern w:val="0"/>
          <w:sz w:val="28"/>
          <w:szCs w:val="28"/>
        </w:rPr>
        <w:t>4.</w:t>
      </w:r>
      <w:r>
        <w:rPr>
          <w:rFonts w:ascii="新宋体" w:eastAsia="新宋体" w:hAnsi="新宋体" w:hint="eastAsia"/>
          <w:color w:val="000000"/>
          <w:sz w:val="28"/>
          <w:szCs w:val="28"/>
        </w:rPr>
        <w:t>新闻传媒类作品：</w:t>
      </w:r>
    </w:p>
    <w:p w:rsidR="00067EAF" w:rsidRDefault="00A527E8">
      <w:pPr>
        <w:spacing w:line="360" w:lineRule="auto"/>
        <w:ind w:firstLineChars="200" w:firstLine="560"/>
        <w:rPr>
          <w:rFonts w:ascii="新宋体" w:eastAsia="新宋体" w:hAnsi="新宋体"/>
          <w:color w:val="000000"/>
          <w:sz w:val="28"/>
          <w:szCs w:val="28"/>
        </w:rPr>
      </w:pPr>
      <w:r>
        <w:rPr>
          <w:rFonts w:ascii="新宋体" w:eastAsia="新宋体" w:hAnsi="新宋体" w:hint="eastAsia"/>
          <w:color w:val="000000"/>
          <w:sz w:val="28"/>
          <w:szCs w:val="28"/>
        </w:rPr>
        <w:t>指作为主创人员参与新闻作品、影视剧作品、动画作品、多媒体作品的编剧、导演、主演、摄影摄像、录音、美工、音乐、剪辑等，以及参与新闻传媒节目的策划、撰稿、编辑等。</w:t>
      </w:r>
    </w:p>
    <w:p w:rsidR="00067EAF" w:rsidRDefault="00A527E8">
      <w:pPr>
        <w:spacing w:line="360" w:lineRule="auto"/>
        <w:ind w:firstLineChars="200" w:firstLine="560"/>
        <w:rPr>
          <w:rFonts w:ascii="新宋体" w:eastAsia="新宋体" w:hAnsi="新宋体"/>
          <w:color w:val="000000"/>
          <w:sz w:val="28"/>
          <w:szCs w:val="28"/>
        </w:rPr>
      </w:pPr>
      <w:r>
        <w:rPr>
          <w:rFonts w:ascii="新宋体" w:eastAsia="新宋体" w:hAnsi="新宋体" w:cs="宋体" w:hint="eastAsia"/>
          <w:color w:val="000000"/>
          <w:kern w:val="0"/>
          <w:sz w:val="28"/>
          <w:szCs w:val="28"/>
        </w:rPr>
        <w:t>在国内外权威摄影刊物（如</w:t>
      </w:r>
      <w:r>
        <w:rPr>
          <w:rFonts w:ascii="新宋体" w:eastAsia="新宋体" w:hAnsi="新宋体" w:cs="宋体"/>
          <w:color w:val="000000"/>
          <w:kern w:val="0"/>
          <w:sz w:val="28"/>
          <w:szCs w:val="28"/>
        </w:rPr>
        <w:t>《中国摄影》、《大众摄影》、</w:t>
      </w:r>
      <w:r>
        <w:rPr>
          <w:rFonts w:ascii="新宋体" w:eastAsia="新宋体" w:hAnsi="新宋体" w:cs="宋体" w:hint="eastAsia"/>
          <w:color w:val="000000"/>
          <w:kern w:val="0"/>
          <w:sz w:val="28"/>
          <w:szCs w:val="28"/>
        </w:rPr>
        <w:t>《中国摄影报》、</w:t>
      </w:r>
      <w:r>
        <w:rPr>
          <w:rFonts w:ascii="新宋体" w:eastAsia="新宋体" w:hAnsi="新宋体" w:cs="宋体"/>
          <w:color w:val="000000"/>
          <w:kern w:val="0"/>
          <w:sz w:val="28"/>
          <w:szCs w:val="28"/>
        </w:rPr>
        <w:t>《人民</w:t>
      </w:r>
      <w:r>
        <w:rPr>
          <w:rFonts w:ascii="新宋体" w:eastAsia="新宋体" w:hAnsi="新宋体" w:cs="宋体" w:hint="eastAsia"/>
          <w:color w:val="000000"/>
          <w:kern w:val="0"/>
          <w:sz w:val="28"/>
          <w:szCs w:val="28"/>
        </w:rPr>
        <w:t>摄影报</w:t>
      </w:r>
      <w:r>
        <w:rPr>
          <w:rFonts w:ascii="新宋体" w:eastAsia="新宋体" w:hAnsi="新宋体" w:cs="宋体"/>
          <w:color w:val="000000"/>
          <w:kern w:val="0"/>
          <w:sz w:val="28"/>
          <w:szCs w:val="28"/>
        </w:rPr>
        <w:t>》</w:t>
      </w:r>
      <w:r>
        <w:rPr>
          <w:rFonts w:ascii="新宋体" w:eastAsia="新宋体" w:hAnsi="新宋体" w:cs="宋体" w:hint="eastAsia"/>
          <w:color w:val="000000"/>
          <w:kern w:val="0"/>
          <w:sz w:val="28"/>
          <w:szCs w:val="28"/>
        </w:rPr>
        <w:t>）发表摄影作品（单幅，或组照），根据作品所占版面的大小，按以下公式确定奖励金额：相应等级论文奖励金额×版面系数</w:t>
      </w:r>
      <w:r>
        <w:rPr>
          <w:rFonts w:ascii="新宋体" w:eastAsia="新宋体" w:hAnsi="新宋体" w:cs="宋体"/>
          <w:color w:val="000000"/>
          <w:kern w:val="0"/>
          <w:sz w:val="28"/>
          <w:szCs w:val="28"/>
        </w:rPr>
        <w:t>=作品奖励金额。整版插图，版面系数为1，二分之一版面，版面系数为0.5，以此类推。</w:t>
      </w:r>
    </w:p>
    <w:p w:rsidR="00067EAF" w:rsidRDefault="00A527E8">
      <w:pPr>
        <w:spacing w:line="360" w:lineRule="auto"/>
        <w:ind w:firstLineChars="200" w:firstLine="560"/>
        <w:rPr>
          <w:rFonts w:ascii="新宋体" w:eastAsia="新宋体" w:hAnsi="新宋体" w:cs="宋体"/>
          <w:color w:val="000000"/>
          <w:kern w:val="0"/>
          <w:sz w:val="28"/>
          <w:szCs w:val="28"/>
        </w:rPr>
      </w:pPr>
      <w:r>
        <w:rPr>
          <w:rFonts w:ascii="新宋体" w:eastAsia="新宋体" w:hAnsi="新宋体" w:cs="宋体" w:hint="eastAsia"/>
          <w:color w:val="000000"/>
          <w:kern w:val="0"/>
          <w:sz w:val="28"/>
          <w:szCs w:val="28"/>
        </w:rPr>
        <w:t>国际级权威艺术摄影展览、摄影沙龙展览与比赛，新闻摄影展览与比赛应得到以下国际摄影权威机构的认证：PSA美国摄影学会、RPS英国皇家学会、FIAP国际摄影艺术联合会、GPU国际摄影家联盟、IAAP国际摄影艺术家协会、PAGB英国摄影联盟等。</w:t>
      </w:r>
    </w:p>
    <w:p w:rsidR="00067EAF" w:rsidRDefault="00A527E8" w:rsidP="00A527E8">
      <w:pPr>
        <w:spacing w:line="360" w:lineRule="auto"/>
        <w:ind w:firstLineChars="196" w:firstLine="549"/>
        <w:rPr>
          <w:rFonts w:ascii="新宋体" w:eastAsia="新宋体" w:hAnsi="新宋体" w:cs="宋体"/>
          <w:color w:val="000000"/>
          <w:kern w:val="0"/>
          <w:sz w:val="28"/>
          <w:szCs w:val="28"/>
        </w:rPr>
      </w:pPr>
      <w:r>
        <w:rPr>
          <w:rFonts w:ascii="黑体" w:eastAsia="黑体" w:hAnsi="黑体" w:cs="黑体" w:hint="eastAsia"/>
          <w:bCs/>
          <w:color w:val="000000"/>
          <w:kern w:val="0"/>
          <w:sz w:val="28"/>
          <w:szCs w:val="28"/>
        </w:rPr>
        <w:t>5.</w:t>
      </w:r>
      <w:r>
        <w:rPr>
          <w:rFonts w:ascii="新宋体" w:eastAsia="新宋体" w:hAnsi="新宋体" w:hint="eastAsia"/>
          <w:color w:val="000000"/>
          <w:kern w:val="0"/>
          <w:sz w:val="28"/>
          <w:szCs w:val="28"/>
        </w:rPr>
        <w:t>体育</w:t>
      </w:r>
      <w:r>
        <w:rPr>
          <w:rFonts w:ascii="新宋体" w:eastAsia="新宋体" w:hAnsi="新宋体" w:cs="宋体" w:hint="eastAsia"/>
          <w:color w:val="000000"/>
          <w:kern w:val="0"/>
          <w:sz w:val="28"/>
          <w:szCs w:val="28"/>
        </w:rPr>
        <w:t>类作品：</w:t>
      </w:r>
    </w:p>
    <w:p w:rsidR="00067EAF" w:rsidRDefault="00A527E8">
      <w:pPr>
        <w:spacing w:line="360" w:lineRule="auto"/>
        <w:rPr>
          <w:color w:val="000000"/>
          <w:sz w:val="28"/>
          <w:szCs w:val="28"/>
        </w:rPr>
      </w:pPr>
      <w:r>
        <w:rPr>
          <w:rFonts w:hint="eastAsia"/>
          <w:color w:val="000000"/>
          <w:sz w:val="28"/>
          <w:szCs w:val="28"/>
        </w:rPr>
        <w:t xml:space="preserve">　　获得奥林匹克运动会第</w:t>
      </w:r>
      <w:r>
        <w:rPr>
          <w:rFonts w:ascii="新宋体" w:eastAsia="新宋体" w:hAnsi="新宋体" w:cs="宋体" w:hint="eastAsia"/>
          <w:color w:val="000000"/>
          <w:kern w:val="0"/>
          <w:sz w:val="28"/>
          <w:szCs w:val="28"/>
        </w:rPr>
        <w:t>1</w:t>
      </w:r>
      <w:r>
        <w:rPr>
          <w:rFonts w:hint="eastAsia"/>
          <w:color w:val="000000"/>
          <w:sz w:val="28"/>
          <w:szCs w:val="28"/>
        </w:rPr>
        <w:t>名，奖励</w:t>
      </w:r>
      <w:r>
        <w:rPr>
          <w:rFonts w:ascii="新宋体" w:eastAsia="新宋体" w:hAnsi="新宋体" w:cs="宋体" w:hint="eastAsia"/>
          <w:color w:val="000000"/>
          <w:kern w:val="0"/>
          <w:sz w:val="28"/>
          <w:szCs w:val="28"/>
        </w:rPr>
        <w:t>10</w:t>
      </w:r>
      <w:r>
        <w:rPr>
          <w:rFonts w:hint="eastAsia"/>
          <w:color w:val="000000"/>
          <w:sz w:val="28"/>
          <w:szCs w:val="28"/>
        </w:rPr>
        <w:t>万元；第</w:t>
      </w:r>
      <w:r>
        <w:rPr>
          <w:rFonts w:ascii="新宋体" w:eastAsia="新宋体" w:hAnsi="新宋体" w:cs="宋体" w:hint="eastAsia"/>
          <w:color w:val="000000"/>
          <w:kern w:val="0"/>
          <w:sz w:val="28"/>
          <w:szCs w:val="28"/>
        </w:rPr>
        <w:t>2—3</w:t>
      </w:r>
      <w:r>
        <w:rPr>
          <w:rFonts w:hint="eastAsia"/>
          <w:color w:val="000000"/>
          <w:sz w:val="28"/>
          <w:szCs w:val="28"/>
        </w:rPr>
        <w:t>名，奖励</w:t>
      </w:r>
      <w:r>
        <w:rPr>
          <w:rFonts w:ascii="新宋体" w:eastAsia="新宋体" w:hAnsi="新宋体" w:cs="宋体" w:hint="eastAsia"/>
          <w:color w:val="000000"/>
          <w:kern w:val="0"/>
          <w:sz w:val="28"/>
          <w:szCs w:val="28"/>
        </w:rPr>
        <w:t>2</w:t>
      </w:r>
      <w:r>
        <w:rPr>
          <w:rFonts w:hint="eastAsia"/>
          <w:color w:val="000000"/>
          <w:sz w:val="28"/>
          <w:szCs w:val="28"/>
        </w:rPr>
        <w:t>万元；第</w:t>
      </w:r>
      <w:r>
        <w:rPr>
          <w:rFonts w:ascii="新宋体" w:eastAsia="新宋体" w:hAnsi="新宋体" w:cs="宋体" w:hint="eastAsia"/>
          <w:color w:val="000000"/>
          <w:kern w:val="0"/>
          <w:sz w:val="28"/>
          <w:szCs w:val="28"/>
        </w:rPr>
        <w:t>4—8</w:t>
      </w:r>
      <w:r>
        <w:rPr>
          <w:rFonts w:hint="eastAsia"/>
          <w:color w:val="000000"/>
          <w:sz w:val="28"/>
          <w:szCs w:val="28"/>
        </w:rPr>
        <w:t>名，奖励</w:t>
      </w:r>
      <w:r>
        <w:rPr>
          <w:rFonts w:ascii="新宋体" w:eastAsia="新宋体" w:hAnsi="新宋体" w:cs="宋体" w:hint="eastAsia"/>
          <w:color w:val="000000"/>
          <w:kern w:val="0"/>
          <w:sz w:val="28"/>
          <w:szCs w:val="28"/>
        </w:rPr>
        <w:t>1</w:t>
      </w:r>
      <w:r>
        <w:rPr>
          <w:rFonts w:hint="eastAsia"/>
          <w:color w:val="000000"/>
          <w:sz w:val="28"/>
          <w:szCs w:val="28"/>
        </w:rPr>
        <w:t>万元。</w:t>
      </w:r>
    </w:p>
    <w:p w:rsidR="00067EAF" w:rsidRDefault="00A527E8">
      <w:pPr>
        <w:spacing w:line="360" w:lineRule="auto"/>
        <w:rPr>
          <w:color w:val="000000"/>
          <w:sz w:val="28"/>
          <w:szCs w:val="28"/>
        </w:rPr>
      </w:pPr>
      <w:r>
        <w:rPr>
          <w:rFonts w:hint="eastAsia"/>
          <w:color w:val="000000"/>
          <w:sz w:val="28"/>
          <w:szCs w:val="28"/>
        </w:rPr>
        <w:t>获得世界锦标赛、世界大学生运动会、亚洲运动会等国际和洲际比赛第</w:t>
      </w:r>
      <w:r>
        <w:rPr>
          <w:rFonts w:ascii="新宋体" w:eastAsia="新宋体" w:hAnsi="新宋体" w:cs="宋体" w:hint="eastAsia"/>
          <w:color w:val="000000"/>
          <w:kern w:val="0"/>
          <w:sz w:val="28"/>
          <w:szCs w:val="28"/>
        </w:rPr>
        <w:t>1</w:t>
      </w:r>
      <w:r>
        <w:rPr>
          <w:rFonts w:hint="eastAsia"/>
          <w:color w:val="000000"/>
          <w:sz w:val="28"/>
          <w:szCs w:val="28"/>
        </w:rPr>
        <w:t>名，奖励</w:t>
      </w:r>
      <w:r>
        <w:rPr>
          <w:rFonts w:ascii="新宋体" w:eastAsia="新宋体" w:hAnsi="新宋体" w:cs="宋体" w:hint="eastAsia"/>
          <w:color w:val="000000"/>
          <w:kern w:val="0"/>
          <w:sz w:val="28"/>
          <w:szCs w:val="28"/>
        </w:rPr>
        <w:t>5</w:t>
      </w:r>
      <w:r>
        <w:rPr>
          <w:rFonts w:hint="eastAsia"/>
          <w:color w:val="000000"/>
          <w:sz w:val="28"/>
          <w:szCs w:val="28"/>
        </w:rPr>
        <w:t>万元；第</w:t>
      </w:r>
      <w:r>
        <w:rPr>
          <w:rFonts w:ascii="新宋体" w:eastAsia="新宋体" w:hAnsi="新宋体" w:cs="宋体" w:hint="eastAsia"/>
          <w:color w:val="000000"/>
          <w:kern w:val="0"/>
          <w:sz w:val="28"/>
          <w:szCs w:val="28"/>
        </w:rPr>
        <w:t>2—3</w:t>
      </w:r>
      <w:r>
        <w:rPr>
          <w:rFonts w:hint="eastAsia"/>
          <w:color w:val="000000"/>
          <w:sz w:val="28"/>
          <w:szCs w:val="28"/>
        </w:rPr>
        <w:t>名，奖励</w:t>
      </w:r>
      <w:r>
        <w:rPr>
          <w:rFonts w:ascii="新宋体" w:eastAsia="新宋体" w:hAnsi="新宋体" w:cs="宋体" w:hint="eastAsia"/>
          <w:color w:val="000000"/>
          <w:kern w:val="0"/>
          <w:sz w:val="28"/>
          <w:szCs w:val="28"/>
        </w:rPr>
        <w:t>1</w:t>
      </w:r>
      <w:r>
        <w:rPr>
          <w:rFonts w:hint="eastAsia"/>
          <w:color w:val="000000"/>
          <w:sz w:val="28"/>
          <w:szCs w:val="28"/>
        </w:rPr>
        <w:t>万元；第</w:t>
      </w:r>
      <w:r>
        <w:rPr>
          <w:rFonts w:ascii="新宋体" w:eastAsia="新宋体" w:hAnsi="新宋体" w:cs="宋体" w:hint="eastAsia"/>
          <w:color w:val="000000"/>
          <w:kern w:val="0"/>
          <w:sz w:val="28"/>
          <w:szCs w:val="28"/>
        </w:rPr>
        <w:t>4—8</w:t>
      </w:r>
      <w:r>
        <w:rPr>
          <w:rFonts w:hint="eastAsia"/>
          <w:color w:val="000000"/>
          <w:sz w:val="28"/>
          <w:szCs w:val="28"/>
        </w:rPr>
        <w:t>名，奖励</w:t>
      </w:r>
      <w:r>
        <w:rPr>
          <w:rFonts w:ascii="新宋体" w:eastAsia="新宋体" w:hAnsi="新宋体" w:cs="宋体" w:hint="eastAsia"/>
          <w:color w:val="000000"/>
          <w:kern w:val="0"/>
          <w:sz w:val="28"/>
          <w:szCs w:val="28"/>
        </w:rPr>
        <w:t>0.8</w:t>
      </w:r>
      <w:r>
        <w:rPr>
          <w:rFonts w:hint="eastAsia"/>
          <w:color w:val="000000"/>
          <w:sz w:val="28"/>
          <w:szCs w:val="28"/>
        </w:rPr>
        <w:t>万元。</w:t>
      </w:r>
    </w:p>
    <w:p w:rsidR="00067EAF" w:rsidRDefault="00A527E8">
      <w:pPr>
        <w:spacing w:line="360" w:lineRule="auto"/>
        <w:ind w:firstLine="570"/>
        <w:rPr>
          <w:color w:val="000000"/>
          <w:sz w:val="28"/>
          <w:szCs w:val="28"/>
        </w:rPr>
      </w:pPr>
      <w:r>
        <w:rPr>
          <w:rFonts w:hint="eastAsia"/>
          <w:color w:val="000000"/>
          <w:sz w:val="28"/>
          <w:szCs w:val="28"/>
        </w:rPr>
        <w:t>获得定期举办的全国运动会、全国锦标赛和全国大学生运动会等第</w:t>
      </w:r>
      <w:r>
        <w:rPr>
          <w:rFonts w:ascii="新宋体" w:eastAsia="新宋体" w:hAnsi="新宋体" w:cs="宋体" w:hint="eastAsia"/>
          <w:color w:val="000000"/>
          <w:kern w:val="0"/>
          <w:sz w:val="28"/>
          <w:szCs w:val="28"/>
        </w:rPr>
        <w:t>1</w:t>
      </w:r>
      <w:r>
        <w:rPr>
          <w:rFonts w:hint="eastAsia"/>
          <w:color w:val="000000"/>
          <w:sz w:val="28"/>
          <w:szCs w:val="28"/>
        </w:rPr>
        <w:t>名，奖励</w:t>
      </w:r>
      <w:r>
        <w:rPr>
          <w:rFonts w:ascii="新宋体" w:eastAsia="新宋体" w:hAnsi="新宋体" w:cs="宋体" w:hint="eastAsia"/>
          <w:color w:val="000000"/>
          <w:kern w:val="0"/>
          <w:sz w:val="28"/>
          <w:szCs w:val="28"/>
        </w:rPr>
        <w:t>2</w:t>
      </w:r>
      <w:r>
        <w:rPr>
          <w:rFonts w:hint="eastAsia"/>
          <w:color w:val="000000"/>
          <w:sz w:val="28"/>
          <w:szCs w:val="28"/>
        </w:rPr>
        <w:t>万元；第</w:t>
      </w:r>
      <w:r>
        <w:rPr>
          <w:rFonts w:ascii="新宋体" w:eastAsia="新宋体" w:hAnsi="新宋体" w:cs="宋体" w:hint="eastAsia"/>
          <w:color w:val="000000"/>
          <w:kern w:val="0"/>
          <w:sz w:val="28"/>
          <w:szCs w:val="28"/>
        </w:rPr>
        <w:t>2—3</w:t>
      </w:r>
      <w:r>
        <w:rPr>
          <w:rFonts w:hint="eastAsia"/>
          <w:color w:val="000000"/>
          <w:sz w:val="28"/>
          <w:szCs w:val="28"/>
        </w:rPr>
        <w:t>名，奖励</w:t>
      </w:r>
      <w:r>
        <w:rPr>
          <w:rFonts w:ascii="新宋体" w:eastAsia="新宋体" w:hAnsi="新宋体" w:cs="宋体" w:hint="eastAsia"/>
          <w:color w:val="000000"/>
          <w:kern w:val="0"/>
          <w:sz w:val="28"/>
          <w:szCs w:val="28"/>
        </w:rPr>
        <w:t>0.8</w:t>
      </w:r>
      <w:r>
        <w:rPr>
          <w:rFonts w:hint="eastAsia"/>
          <w:color w:val="000000"/>
          <w:sz w:val="28"/>
          <w:szCs w:val="28"/>
        </w:rPr>
        <w:t>万元；第</w:t>
      </w:r>
      <w:r>
        <w:rPr>
          <w:rFonts w:ascii="新宋体" w:eastAsia="新宋体" w:hAnsi="新宋体" w:cs="宋体" w:hint="eastAsia"/>
          <w:color w:val="000000"/>
          <w:kern w:val="0"/>
          <w:sz w:val="28"/>
          <w:szCs w:val="28"/>
        </w:rPr>
        <w:t>4—8</w:t>
      </w:r>
      <w:r>
        <w:rPr>
          <w:rFonts w:hint="eastAsia"/>
          <w:color w:val="000000"/>
          <w:sz w:val="28"/>
          <w:szCs w:val="28"/>
        </w:rPr>
        <w:t>名，奖励</w:t>
      </w:r>
      <w:r>
        <w:rPr>
          <w:rFonts w:ascii="新宋体" w:eastAsia="新宋体" w:hAnsi="新宋体" w:cs="宋体" w:hint="eastAsia"/>
          <w:color w:val="000000"/>
          <w:kern w:val="0"/>
          <w:sz w:val="28"/>
          <w:szCs w:val="28"/>
        </w:rPr>
        <w:lastRenderedPageBreak/>
        <w:t>0.5</w:t>
      </w:r>
      <w:r>
        <w:rPr>
          <w:rFonts w:hint="eastAsia"/>
          <w:color w:val="000000"/>
          <w:sz w:val="28"/>
          <w:szCs w:val="28"/>
        </w:rPr>
        <w:t>万元。</w:t>
      </w:r>
    </w:p>
    <w:p w:rsidR="00067EAF" w:rsidRDefault="00A527E8">
      <w:pPr>
        <w:spacing w:line="360" w:lineRule="auto"/>
        <w:ind w:firstLine="570"/>
        <w:rPr>
          <w:color w:val="000000"/>
          <w:sz w:val="28"/>
          <w:szCs w:val="28"/>
        </w:rPr>
      </w:pPr>
      <w:r>
        <w:rPr>
          <w:rFonts w:hint="eastAsia"/>
          <w:color w:val="000000"/>
          <w:sz w:val="28"/>
          <w:szCs w:val="28"/>
        </w:rPr>
        <w:t>获得江苏省运动会、国家级体育协会举办的运动会第</w:t>
      </w:r>
      <w:r>
        <w:rPr>
          <w:rFonts w:hint="eastAsia"/>
          <w:color w:val="000000"/>
          <w:sz w:val="28"/>
          <w:szCs w:val="28"/>
        </w:rPr>
        <w:t>1</w:t>
      </w:r>
      <w:r>
        <w:rPr>
          <w:rFonts w:hint="eastAsia"/>
          <w:color w:val="000000"/>
          <w:sz w:val="28"/>
          <w:szCs w:val="28"/>
        </w:rPr>
        <w:t>名，奖励</w:t>
      </w:r>
      <w:r>
        <w:rPr>
          <w:rFonts w:hint="eastAsia"/>
          <w:color w:val="000000"/>
          <w:sz w:val="28"/>
          <w:szCs w:val="28"/>
        </w:rPr>
        <w:t>0.5</w:t>
      </w:r>
      <w:r>
        <w:rPr>
          <w:rFonts w:hint="eastAsia"/>
          <w:color w:val="000000"/>
          <w:sz w:val="28"/>
          <w:szCs w:val="28"/>
        </w:rPr>
        <w:t>万元；第</w:t>
      </w:r>
      <w:r>
        <w:rPr>
          <w:rFonts w:hint="eastAsia"/>
          <w:color w:val="000000"/>
          <w:sz w:val="28"/>
          <w:szCs w:val="28"/>
        </w:rPr>
        <w:t>2-3</w:t>
      </w:r>
      <w:r>
        <w:rPr>
          <w:rFonts w:hint="eastAsia"/>
          <w:color w:val="000000"/>
          <w:sz w:val="28"/>
          <w:szCs w:val="28"/>
        </w:rPr>
        <w:t>名，奖励</w:t>
      </w:r>
      <w:r>
        <w:rPr>
          <w:rFonts w:hint="eastAsia"/>
          <w:color w:val="000000"/>
          <w:sz w:val="28"/>
          <w:szCs w:val="28"/>
        </w:rPr>
        <w:t>0.3</w:t>
      </w:r>
      <w:r>
        <w:rPr>
          <w:rFonts w:hint="eastAsia"/>
          <w:color w:val="000000"/>
          <w:sz w:val="28"/>
          <w:szCs w:val="28"/>
        </w:rPr>
        <w:t>万元；第</w:t>
      </w:r>
      <w:r>
        <w:rPr>
          <w:rFonts w:hint="eastAsia"/>
          <w:color w:val="000000"/>
          <w:sz w:val="28"/>
          <w:szCs w:val="28"/>
        </w:rPr>
        <w:t>4-8</w:t>
      </w:r>
      <w:r>
        <w:rPr>
          <w:rFonts w:hint="eastAsia"/>
          <w:color w:val="000000"/>
          <w:sz w:val="28"/>
          <w:szCs w:val="28"/>
        </w:rPr>
        <w:t>名，奖励</w:t>
      </w:r>
      <w:r>
        <w:rPr>
          <w:rFonts w:hint="eastAsia"/>
          <w:color w:val="000000"/>
          <w:sz w:val="28"/>
          <w:szCs w:val="28"/>
        </w:rPr>
        <w:t>0.1</w:t>
      </w:r>
      <w:r>
        <w:rPr>
          <w:rFonts w:hint="eastAsia"/>
          <w:color w:val="000000"/>
          <w:sz w:val="28"/>
          <w:szCs w:val="28"/>
        </w:rPr>
        <w:t>万元。</w:t>
      </w:r>
    </w:p>
    <w:p w:rsidR="00067EAF" w:rsidRDefault="00A527E8">
      <w:pPr>
        <w:spacing w:line="360" w:lineRule="auto"/>
        <w:ind w:firstLine="510"/>
        <w:rPr>
          <w:color w:val="000000"/>
          <w:sz w:val="28"/>
          <w:szCs w:val="28"/>
        </w:rPr>
      </w:pPr>
      <w:r>
        <w:rPr>
          <w:rFonts w:hint="eastAsia"/>
          <w:color w:val="000000"/>
          <w:sz w:val="28"/>
          <w:szCs w:val="28"/>
        </w:rPr>
        <w:t>教师获得全国学生运动会科学论文报告会一等奖，奖励</w:t>
      </w:r>
      <w:r>
        <w:rPr>
          <w:rFonts w:ascii="新宋体" w:eastAsia="新宋体" w:hAnsi="新宋体" w:cs="宋体" w:hint="eastAsia"/>
          <w:color w:val="000000"/>
          <w:kern w:val="0"/>
          <w:sz w:val="28"/>
          <w:szCs w:val="28"/>
        </w:rPr>
        <w:t>1</w:t>
      </w:r>
      <w:r>
        <w:rPr>
          <w:rFonts w:hint="eastAsia"/>
          <w:color w:val="000000"/>
          <w:sz w:val="28"/>
          <w:szCs w:val="28"/>
        </w:rPr>
        <w:t>万元；二等奖，奖励</w:t>
      </w:r>
      <w:r>
        <w:rPr>
          <w:rFonts w:ascii="新宋体" w:eastAsia="新宋体" w:hAnsi="新宋体" w:cs="宋体" w:hint="eastAsia"/>
          <w:color w:val="000000"/>
          <w:kern w:val="0"/>
          <w:sz w:val="28"/>
          <w:szCs w:val="28"/>
        </w:rPr>
        <w:t>0.5</w:t>
      </w:r>
      <w:r>
        <w:rPr>
          <w:rFonts w:hint="eastAsia"/>
          <w:color w:val="000000"/>
          <w:sz w:val="28"/>
          <w:szCs w:val="28"/>
        </w:rPr>
        <w:t>万元。</w:t>
      </w:r>
    </w:p>
    <w:p w:rsidR="00067EAF" w:rsidRDefault="00A527E8">
      <w:pPr>
        <w:spacing w:line="360" w:lineRule="auto"/>
        <w:ind w:firstLine="480"/>
        <w:rPr>
          <w:rFonts w:ascii="新宋体" w:eastAsia="新宋体" w:hAnsi="新宋体"/>
          <w:b/>
          <w:color w:val="000000"/>
          <w:sz w:val="28"/>
          <w:szCs w:val="28"/>
        </w:rPr>
      </w:pPr>
      <w:r>
        <w:rPr>
          <w:rFonts w:ascii="新宋体" w:eastAsia="新宋体" w:hAnsi="新宋体" w:hint="eastAsia"/>
          <w:color w:val="000000"/>
          <w:sz w:val="28"/>
          <w:szCs w:val="28"/>
        </w:rPr>
        <w:t>6.烹饪类作品</w:t>
      </w:r>
    </w:p>
    <w:p w:rsidR="00067EAF" w:rsidRDefault="00A527E8">
      <w:pPr>
        <w:spacing w:line="360" w:lineRule="auto"/>
        <w:ind w:firstLine="480"/>
        <w:rPr>
          <w:rFonts w:ascii="新宋体" w:eastAsia="新宋体" w:hAnsi="新宋体"/>
          <w:color w:val="000000"/>
          <w:sz w:val="28"/>
          <w:szCs w:val="28"/>
        </w:rPr>
      </w:pPr>
      <w:r>
        <w:rPr>
          <w:rFonts w:ascii="新宋体" w:eastAsia="新宋体" w:hAnsi="新宋体" w:hint="eastAsia"/>
          <w:color w:val="000000"/>
          <w:sz w:val="28"/>
          <w:szCs w:val="28"/>
        </w:rPr>
        <w:t>获得国际级权威烹饪比赛奖的：特等奖10万元</w:t>
      </w:r>
      <w:r>
        <w:rPr>
          <w:rFonts w:ascii="新宋体" w:eastAsia="新宋体" w:hAnsi="新宋体"/>
          <w:color w:val="000000"/>
          <w:sz w:val="28"/>
          <w:szCs w:val="28"/>
        </w:rPr>
        <w:t>，一等奖</w:t>
      </w:r>
      <w:r>
        <w:rPr>
          <w:rFonts w:ascii="新宋体" w:eastAsia="新宋体" w:hAnsi="新宋体" w:hint="eastAsia"/>
          <w:color w:val="000000"/>
          <w:sz w:val="28"/>
          <w:szCs w:val="28"/>
        </w:rPr>
        <w:t>2万元</w:t>
      </w:r>
      <w:r>
        <w:rPr>
          <w:rFonts w:ascii="新宋体" w:eastAsia="新宋体" w:hAnsi="新宋体"/>
          <w:color w:val="000000"/>
          <w:sz w:val="28"/>
          <w:szCs w:val="28"/>
        </w:rPr>
        <w:t>，二等奖1</w:t>
      </w:r>
      <w:r>
        <w:rPr>
          <w:rFonts w:ascii="新宋体" w:eastAsia="新宋体" w:hAnsi="新宋体" w:hint="eastAsia"/>
          <w:color w:val="000000"/>
          <w:sz w:val="28"/>
          <w:szCs w:val="28"/>
        </w:rPr>
        <w:t>万元</w:t>
      </w:r>
      <w:r>
        <w:rPr>
          <w:rFonts w:ascii="新宋体" w:eastAsia="新宋体" w:hAnsi="新宋体"/>
          <w:color w:val="000000"/>
          <w:sz w:val="28"/>
          <w:szCs w:val="28"/>
        </w:rPr>
        <w:t>；</w:t>
      </w:r>
      <w:r>
        <w:rPr>
          <w:rFonts w:ascii="新宋体" w:eastAsia="新宋体" w:hAnsi="新宋体" w:hint="eastAsia"/>
          <w:color w:val="000000"/>
          <w:sz w:val="28"/>
          <w:szCs w:val="28"/>
        </w:rPr>
        <w:t>获得商务部等中央部门或中国烹饪协会</w:t>
      </w:r>
      <w:r>
        <w:rPr>
          <w:rFonts w:ascii="新宋体" w:eastAsia="新宋体" w:hAnsi="新宋体"/>
          <w:color w:val="000000"/>
          <w:sz w:val="28"/>
          <w:szCs w:val="28"/>
        </w:rPr>
        <w:t>、中国饭店协会、世界中餐业联合会</w:t>
      </w:r>
      <w:r>
        <w:rPr>
          <w:rFonts w:ascii="新宋体" w:eastAsia="新宋体" w:hAnsi="新宋体" w:hint="eastAsia"/>
          <w:color w:val="000000"/>
          <w:sz w:val="28"/>
          <w:szCs w:val="28"/>
        </w:rPr>
        <w:t>等国家一级学（协）会组织的烹饪比赛奖的：特等奖2万元</w:t>
      </w:r>
      <w:r>
        <w:rPr>
          <w:rFonts w:ascii="新宋体" w:eastAsia="新宋体" w:hAnsi="新宋体"/>
          <w:color w:val="000000"/>
          <w:sz w:val="28"/>
          <w:szCs w:val="28"/>
        </w:rPr>
        <w:t>，一等奖</w:t>
      </w:r>
      <w:r>
        <w:rPr>
          <w:rFonts w:ascii="新宋体" w:eastAsia="新宋体" w:hAnsi="新宋体" w:hint="eastAsia"/>
          <w:color w:val="000000"/>
          <w:sz w:val="28"/>
          <w:szCs w:val="28"/>
        </w:rPr>
        <w:t>1万元</w:t>
      </w:r>
      <w:r>
        <w:rPr>
          <w:rFonts w:ascii="新宋体" w:eastAsia="新宋体" w:hAnsi="新宋体"/>
          <w:color w:val="000000"/>
          <w:sz w:val="28"/>
          <w:szCs w:val="28"/>
        </w:rPr>
        <w:t>，二等奖</w:t>
      </w:r>
      <w:r>
        <w:rPr>
          <w:rFonts w:ascii="新宋体" w:eastAsia="新宋体" w:hAnsi="新宋体" w:hint="eastAsia"/>
          <w:color w:val="000000"/>
          <w:sz w:val="28"/>
          <w:szCs w:val="28"/>
        </w:rPr>
        <w:t>0.5万元</w:t>
      </w:r>
      <w:r>
        <w:rPr>
          <w:rFonts w:ascii="新宋体" w:eastAsia="新宋体" w:hAnsi="新宋体"/>
          <w:color w:val="000000"/>
          <w:sz w:val="28"/>
          <w:szCs w:val="28"/>
        </w:rPr>
        <w:t>。</w:t>
      </w:r>
    </w:p>
    <w:p w:rsidR="00067EAF" w:rsidRDefault="00A527E8">
      <w:pPr>
        <w:spacing w:line="360" w:lineRule="auto"/>
        <w:ind w:firstLine="480"/>
        <w:rPr>
          <w:rFonts w:ascii="新宋体" w:eastAsia="新宋体" w:hAnsi="新宋体"/>
          <w:color w:val="000000"/>
          <w:sz w:val="28"/>
          <w:szCs w:val="28"/>
        </w:rPr>
      </w:pPr>
      <w:r>
        <w:rPr>
          <w:rFonts w:ascii="新宋体" w:eastAsia="新宋体" w:hAnsi="新宋体"/>
          <w:color w:val="000000"/>
          <w:sz w:val="28"/>
          <w:szCs w:val="28"/>
        </w:rPr>
        <w:t>参与国际性活动（</w:t>
      </w:r>
      <w:r>
        <w:rPr>
          <w:rFonts w:ascii="新宋体" w:eastAsia="新宋体" w:hAnsi="新宋体" w:hint="eastAsia"/>
          <w:color w:val="000000"/>
          <w:sz w:val="28"/>
          <w:szCs w:val="28"/>
        </w:rPr>
        <w:t>如奥运会、世界锦标赛、世界大学生运动会、亚洲运动会等国际和洲际比赛）服务获奖的，奖励团队2万元</w:t>
      </w:r>
      <w:r>
        <w:rPr>
          <w:rFonts w:ascii="新宋体" w:eastAsia="新宋体" w:hAnsi="新宋体"/>
          <w:color w:val="000000"/>
          <w:sz w:val="28"/>
          <w:szCs w:val="28"/>
        </w:rPr>
        <w:t>，参加国内重大活动（如全运会等）服务获奖的，奖励团队</w:t>
      </w:r>
      <w:r>
        <w:rPr>
          <w:rFonts w:ascii="新宋体" w:eastAsia="新宋体" w:hAnsi="新宋体" w:hint="eastAsia"/>
          <w:color w:val="000000"/>
          <w:sz w:val="28"/>
          <w:szCs w:val="28"/>
        </w:rPr>
        <w:t>1万元</w:t>
      </w:r>
      <w:r>
        <w:rPr>
          <w:rFonts w:ascii="新宋体" w:eastAsia="新宋体" w:hAnsi="新宋体"/>
          <w:color w:val="000000"/>
          <w:sz w:val="28"/>
          <w:szCs w:val="28"/>
        </w:rPr>
        <w:t>。</w:t>
      </w:r>
    </w:p>
    <w:p w:rsidR="00067EAF" w:rsidRDefault="00A527E8" w:rsidP="00A527E8">
      <w:pPr>
        <w:widowControl/>
        <w:spacing w:line="360" w:lineRule="auto"/>
        <w:ind w:firstLineChars="196" w:firstLine="549"/>
        <w:jc w:val="left"/>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第二十一条</w:t>
      </w:r>
      <w:r>
        <w:rPr>
          <w:rFonts w:ascii="新宋体" w:eastAsia="新宋体" w:hAnsi="新宋体" w:cs="宋体" w:hint="eastAsia"/>
          <w:color w:val="000000"/>
          <w:kern w:val="0"/>
          <w:sz w:val="28"/>
          <w:szCs w:val="28"/>
        </w:rPr>
        <w:t>本办法所列各级文学、艺术、新闻传媒、体育、烹饪比赛，分别由文学院、音乐学院、美术与设计学院、新闻传媒学院、体育学院和旅游烹饪学院学术委员会提出具体赛事的比赛级别认定意见，报人文社科处审核。体育、烹饪、美术、设计等专业指导学生参赛或参加服务的指导教师名单，应在比赛或服务开始前，由相关学院报人文社科处备案。若获奖证书上有具体人员姓名的，依证书认定；若获奖证书没有具体人员姓名的，则依据相关学院提前上报的指导教师名单认定。</w:t>
      </w:r>
    </w:p>
    <w:p w:rsidR="00067EAF" w:rsidRDefault="00A527E8">
      <w:pPr>
        <w:spacing w:line="360" w:lineRule="auto"/>
        <w:jc w:val="center"/>
        <w:rPr>
          <w:rFonts w:ascii="黑体" w:eastAsia="黑体" w:hAnsi="宋体"/>
          <w:color w:val="000000"/>
          <w:sz w:val="28"/>
          <w:szCs w:val="28"/>
        </w:rPr>
      </w:pPr>
      <w:r>
        <w:rPr>
          <w:rFonts w:ascii="黑体" w:eastAsia="黑体" w:hAnsi="宋体" w:hint="eastAsia"/>
          <w:color w:val="000000"/>
          <w:sz w:val="28"/>
          <w:szCs w:val="28"/>
        </w:rPr>
        <w:t>第八章科研荣誉奖</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lastRenderedPageBreak/>
        <w:t>第二十二条</w:t>
      </w:r>
      <w:r>
        <w:rPr>
          <w:rFonts w:ascii="新宋体" w:eastAsia="新宋体" w:hAnsi="新宋体" w:hint="eastAsia"/>
          <w:color w:val="000000"/>
          <w:kern w:val="0"/>
          <w:sz w:val="28"/>
          <w:szCs w:val="28"/>
        </w:rPr>
        <w:t>设立“年度文科科研突出贡献奖”。根据文科科研考核指标体系，授予当年文科科研考核得分前十位的教职工，颁发获奖证书。</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第二十三条</w:t>
      </w:r>
      <w:r>
        <w:rPr>
          <w:rFonts w:ascii="新宋体" w:eastAsia="新宋体" w:hAnsi="新宋体" w:hint="eastAsia"/>
          <w:color w:val="000000"/>
          <w:kern w:val="0"/>
          <w:sz w:val="28"/>
          <w:szCs w:val="28"/>
        </w:rPr>
        <w:t>设立“年度文科科研最佳青年教师奖”。根据文科科研考核指标体系，授予当年文科科研考核得分在前五位且年龄在39周岁（含）以下的青年教师，颁发获奖证书。</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第二十四条</w:t>
      </w:r>
      <w:r>
        <w:rPr>
          <w:rFonts w:ascii="新宋体" w:eastAsia="新宋体" w:hAnsi="新宋体" w:hint="eastAsia"/>
          <w:color w:val="000000"/>
          <w:kern w:val="0"/>
          <w:sz w:val="28"/>
          <w:szCs w:val="28"/>
        </w:rPr>
        <w:t>设立“年度文科科研先进集体”。根据文科科研考核指标体系，授予当年文科科研考核前3名的学院，颁发获奖证书。</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第二十五条</w:t>
      </w:r>
      <w:r>
        <w:rPr>
          <w:rFonts w:ascii="新宋体" w:eastAsia="新宋体" w:hAnsi="新宋体" w:hint="eastAsia"/>
          <w:color w:val="000000"/>
          <w:kern w:val="0"/>
          <w:sz w:val="28"/>
          <w:szCs w:val="28"/>
        </w:rPr>
        <w:t>设立“年度文科科研管理先进个人”。授予当年文科科研考核前2名的学院和进步最快的1个学院的分管科研院长或科研秘书，颁发获奖证书。</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第二十六条</w:t>
      </w:r>
      <w:r>
        <w:rPr>
          <w:rFonts w:ascii="新宋体" w:eastAsia="新宋体" w:hAnsi="新宋体" w:hint="eastAsia"/>
          <w:color w:val="000000"/>
          <w:kern w:val="0"/>
          <w:sz w:val="28"/>
          <w:szCs w:val="28"/>
        </w:rPr>
        <w:t>对拟获得相关荣誉奖项，以及年度科研目标考核成绩突出的其他单位、部门和个人，由人文社科处提出奖励或表彰方案，报学校审定。</w:t>
      </w:r>
    </w:p>
    <w:p w:rsidR="00067EAF" w:rsidRDefault="00A527E8">
      <w:pPr>
        <w:spacing w:line="360" w:lineRule="auto"/>
        <w:jc w:val="center"/>
        <w:rPr>
          <w:rFonts w:ascii="黑体" w:eastAsia="黑体" w:hAnsi="宋体"/>
          <w:color w:val="000000"/>
          <w:sz w:val="28"/>
          <w:szCs w:val="28"/>
        </w:rPr>
      </w:pPr>
      <w:r>
        <w:rPr>
          <w:rFonts w:ascii="黑体" w:eastAsia="黑体" w:hAnsi="宋体" w:hint="eastAsia"/>
          <w:color w:val="000000"/>
          <w:sz w:val="28"/>
          <w:szCs w:val="28"/>
        </w:rPr>
        <w:t>第九章审核与发放</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第二十七条</w:t>
      </w:r>
      <w:r>
        <w:rPr>
          <w:rFonts w:ascii="新宋体" w:eastAsia="新宋体" w:hAnsi="新宋体" w:hint="eastAsia"/>
          <w:color w:val="000000"/>
          <w:kern w:val="0"/>
          <w:sz w:val="28"/>
          <w:szCs w:val="28"/>
        </w:rPr>
        <w:t>科研奖励每年核发一次，当年未奖励的，在下一年度核发。</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第二十八条</w:t>
      </w:r>
      <w:r>
        <w:rPr>
          <w:rFonts w:ascii="新宋体" w:eastAsia="新宋体" w:hAnsi="新宋体" w:hint="eastAsia"/>
          <w:color w:val="000000"/>
          <w:kern w:val="0"/>
          <w:sz w:val="28"/>
          <w:szCs w:val="28"/>
        </w:rPr>
        <w:t>审核和发放程序</w:t>
      </w:r>
    </w:p>
    <w:p w:rsidR="00067EAF" w:rsidRDefault="00A527E8">
      <w:pPr>
        <w:spacing w:line="360" w:lineRule="auto"/>
        <w:ind w:firstLineChars="200" w:firstLine="560"/>
        <w:rPr>
          <w:rFonts w:ascii="新宋体" w:eastAsia="新宋体" w:hAnsi="新宋体"/>
          <w:color w:val="000000"/>
          <w:kern w:val="0"/>
          <w:sz w:val="28"/>
          <w:szCs w:val="28"/>
        </w:rPr>
      </w:pPr>
      <w:r>
        <w:rPr>
          <w:rFonts w:ascii="新宋体" w:eastAsia="新宋体" w:hAnsi="新宋体" w:hint="eastAsia"/>
          <w:color w:val="000000"/>
          <w:kern w:val="0"/>
          <w:sz w:val="28"/>
          <w:szCs w:val="28"/>
        </w:rPr>
        <w:t xml:space="preserve"> 1.各学院每年12月底将本年度符合奖励条件的项目、成果等相关材料经初审汇总后，报人文社科处。</w:t>
      </w:r>
    </w:p>
    <w:p w:rsidR="00067EAF" w:rsidRDefault="00A527E8">
      <w:pPr>
        <w:spacing w:line="360" w:lineRule="auto"/>
        <w:ind w:firstLineChars="200" w:firstLine="560"/>
        <w:rPr>
          <w:rFonts w:ascii="新宋体" w:eastAsia="新宋体" w:hAnsi="新宋体"/>
          <w:color w:val="000000"/>
          <w:kern w:val="0"/>
          <w:sz w:val="28"/>
          <w:szCs w:val="28"/>
        </w:rPr>
      </w:pPr>
      <w:r>
        <w:rPr>
          <w:rFonts w:ascii="新宋体" w:eastAsia="新宋体" w:hAnsi="新宋体" w:hint="eastAsia"/>
          <w:color w:val="000000"/>
          <w:kern w:val="0"/>
          <w:sz w:val="28"/>
          <w:szCs w:val="28"/>
        </w:rPr>
        <w:t xml:space="preserve"> 2.所有奖励的成果必须提供原件和相关证明，人文社科处对材料进行审核、汇总，提出建议奖励清单。</w:t>
      </w:r>
    </w:p>
    <w:p w:rsidR="00067EAF" w:rsidRDefault="00A527E8">
      <w:pPr>
        <w:spacing w:line="360" w:lineRule="auto"/>
        <w:ind w:firstLineChars="200" w:firstLine="560"/>
        <w:rPr>
          <w:rFonts w:ascii="新宋体" w:eastAsia="新宋体" w:hAnsi="新宋体"/>
          <w:color w:val="000000"/>
          <w:kern w:val="0"/>
          <w:sz w:val="28"/>
          <w:szCs w:val="28"/>
        </w:rPr>
      </w:pPr>
      <w:r>
        <w:rPr>
          <w:rFonts w:ascii="新宋体" w:eastAsia="新宋体" w:hAnsi="新宋体" w:hint="eastAsia"/>
          <w:color w:val="000000"/>
          <w:kern w:val="0"/>
          <w:sz w:val="28"/>
          <w:szCs w:val="28"/>
        </w:rPr>
        <w:lastRenderedPageBreak/>
        <w:t xml:space="preserve"> 3.人文社科处会同有关部门对拟奖励项目和成果进行审定。审定后的奖励清单在全校范围内公示，公示时间不少于</w:t>
      </w:r>
      <w:r>
        <w:rPr>
          <w:rFonts w:ascii="新宋体" w:eastAsia="新宋体" w:hAnsi="新宋体"/>
          <w:color w:val="000000"/>
          <w:kern w:val="0"/>
          <w:sz w:val="28"/>
          <w:szCs w:val="28"/>
        </w:rPr>
        <w:t>3</w:t>
      </w:r>
      <w:r>
        <w:rPr>
          <w:rFonts w:ascii="新宋体" w:eastAsia="新宋体" w:hAnsi="新宋体" w:hint="eastAsia"/>
          <w:color w:val="000000"/>
          <w:kern w:val="0"/>
          <w:sz w:val="28"/>
          <w:szCs w:val="28"/>
        </w:rPr>
        <w:t>天。</w:t>
      </w:r>
    </w:p>
    <w:p w:rsidR="00067EAF" w:rsidRDefault="00A527E8">
      <w:pPr>
        <w:spacing w:line="360" w:lineRule="auto"/>
        <w:ind w:firstLineChars="200" w:firstLine="560"/>
        <w:rPr>
          <w:rFonts w:ascii="新宋体" w:eastAsia="新宋体" w:hAnsi="新宋体"/>
          <w:color w:val="000000"/>
          <w:kern w:val="0"/>
          <w:sz w:val="28"/>
          <w:szCs w:val="28"/>
        </w:rPr>
      </w:pPr>
      <w:r>
        <w:rPr>
          <w:rFonts w:ascii="新宋体" w:eastAsia="新宋体" w:hAnsi="新宋体" w:hint="eastAsia"/>
          <w:color w:val="000000"/>
          <w:kern w:val="0"/>
          <w:sz w:val="28"/>
          <w:szCs w:val="28"/>
        </w:rPr>
        <w:t xml:space="preserve"> 4.公示结束后，人文社科处提出正式奖励清单报学校批准后实施。所有科研业绩奖励，除国家有规定可以免税的以外，应缴纳的税款由领奖人按规定缴纳。</w:t>
      </w:r>
    </w:p>
    <w:p w:rsidR="00067EAF" w:rsidRDefault="00A527E8">
      <w:pPr>
        <w:spacing w:line="360" w:lineRule="auto"/>
        <w:ind w:firstLineChars="200" w:firstLine="560"/>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第二十九条</w:t>
      </w:r>
      <w:r>
        <w:rPr>
          <w:rFonts w:ascii="新宋体" w:eastAsia="新宋体" w:hAnsi="新宋体" w:hint="eastAsia"/>
          <w:color w:val="000000"/>
          <w:kern w:val="0"/>
          <w:sz w:val="28"/>
          <w:szCs w:val="28"/>
        </w:rPr>
        <w:t>项目或成果奖励经费由第一承担（完成）人领取，按参加项目研究人员的贡献大小合理分配。多个单位共同完成的项目，奖励由主要承担单位会同有关单位协商分配。</w:t>
      </w:r>
    </w:p>
    <w:p w:rsidR="00067EAF" w:rsidRDefault="00A527E8">
      <w:pPr>
        <w:spacing w:line="360" w:lineRule="auto"/>
        <w:jc w:val="center"/>
        <w:rPr>
          <w:rFonts w:ascii="黑体" w:eastAsia="黑体" w:hAnsi="宋体"/>
          <w:color w:val="000000"/>
          <w:sz w:val="28"/>
          <w:szCs w:val="28"/>
        </w:rPr>
      </w:pPr>
      <w:r>
        <w:rPr>
          <w:rFonts w:ascii="黑体" w:eastAsia="黑体" w:hAnsi="宋体" w:hint="eastAsia"/>
          <w:color w:val="000000"/>
          <w:sz w:val="28"/>
          <w:szCs w:val="28"/>
        </w:rPr>
        <w:t>第十章附则</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第三十条</w:t>
      </w:r>
      <w:r>
        <w:rPr>
          <w:rFonts w:ascii="新宋体" w:eastAsia="新宋体" w:hAnsi="新宋体" w:hint="eastAsia"/>
          <w:color w:val="000000"/>
          <w:kern w:val="0"/>
          <w:sz w:val="28"/>
          <w:szCs w:val="28"/>
        </w:rPr>
        <w:t>未列入奖励范围的其他科研成果，根据具体情况，由人文社科处提出奖励方案，报学校研究后实施。</w:t>
      </w:r>
    </w:p>
    <w:p w:rsidR="00067EAF" w:rsidRDefault="00A527E8" w:rsidP="00A527E8">
      <w:pPr>
        <w:spacing w:line="360" w:lineRule="auto"/>
        <w:ind w:firstLineChars="196" w:firstLine="549"/>
        <w:rPr>
          <w:rFonts w:ascii="新宋体" w:eastAsia="新宋体" w:hAnsi="新宋体"/>
          <w:color w:val="000000"/>
          <w:kern w:val="0"/>
          <w:sz w:val="28"/>
          <w:szCs w:val="28"/>
        </w:rPr>
      </w:pPr>
      <w:r>
        <w:rPr>
          <w:rFonts w:ascii="黑体" w:eastAsia="黑体" w:hAnsi="黑体" w:cs="黑体" w:hint="eastAsia"/>
          <w:bCs/>
          <w:color w:val="000000"/>
          <w:kern w:val="0"/>
          <w:sz w:val="28"/>
          <w:szCs w:val="28"/>
        </w:rPr>
        <w:t>第三十一条</w:t>
      </w:r>
      <w:r>
        <w:rPr>
          <w:rFonts w:ascii="新宋体" w:eastAsia="新宋体" w:hAnsi="新宋体" w:hint="eastAsia"/>
          <w:color w:val="000000"/>
          <w:kern w:val="0"/>
          <w:sz w:val="28"/>
          <w:szCs w:val="28"/>
        </w:rPr>
        <w:t>本办法自颁布之日起执行，由人</w:t>
      </w:r>
      <w:bookmarkStart w:id="0" w:name="_GoBack"/>
      <w:bookmarkEnd w:id="0"/>
      <w:r>
        <w:rPr>
          <w:rFonts w:ascii="新宋体" w:eastAsia="新宋体" w:hAnsi="新宋体" w:hint="eastAsia"/>
          <w:color w:val="000000"/>
          <w:kern w:val="0"/>
          <w:sz w:val="28"/>
          <w:szCs w:val="28"/>
        </w:rPr>
        <w:t>文社科处负责解释。</w:t>
      </w:r>
    </w:p>
    <w:p w:rsidR="00067EAF" w:rsidRDefault="00067EAF">
      <w:pPr>
        <w:spacing w:line="360" w:lineRule="auto"/>
        <w:rPr>
          <w:rFonts w:ascii="新宋体" w:eastAsia="新宋体" w:hAnsi="新宋体"/>
          <w:color w:val="000000"/>
          <w:kern w:val="0"/>
          <w:sz w:val="25"/>
          <w:szCs w:val="25"/>
        </w:rPr>
      </w:pPr>
    </w:p>
    <w:p w:rsidR="00067EAF" w:rsidRDefault="00A527E8">
      <w:pPr>
        <w:spacing w:line="360" w:lineRule="auto"/>
        <w:ind w:firstLineChars="200" w:firstLine="500"/>
        <w:rPr>
          <w:color w:val="000000"/>
        </w:rPr>
      </w:pPr>
      <w:r>
        <w:rPr>
          <w:rFonts w:ascii="新宋体" w:eastAsia="新宋体" w:hAnsi="新宋体" w:hint="eastAsia"/>
          <w:color w:val="000000"/>
          <w:kern w:val="0"/>
          <w:sz w:val="25"/>
          <w:szCs w:val="25"/>
        </w:rPr>
        <w:t>附：扬州大学文科科研评价榜（2018年版）</w:t>
      </w:r>
    </w:p>
    <w:p w:rsidR="00067EAF" w:rsidRDefault="00067EAF"/>
    <w:sectPr w:rsidR="00067EAF" w:rsidSect="00B432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10F" w:rsidRDefault="008A110F" w:rsidP="00984A2E">
      <w:r>
        <w:separator/>
      </w:r>
    </w:p>
  </w:endnote>
  <w:endnote w:type="continuationSeparator" w:id="1">
    <w:p w:rsidR="008A110F" w:rsidRDefault="008A110F" w:rsidP="00984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10F" w:rsidRDefault="008A110F" w:rsidP="00984A2E">
      <w:r>
        <w:separator/>
      </w:r>
    </w:p>
  </w:footnote>
  <w:footnote w:type="continuationSeparator" w:id="1">
    <w:p w:rsidR="008A110F" w:rsidRDefault="008A110F" w:rsidP="00984A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3AAE"/>
    <w:multiLevelType w:val="multilevel"/>
    <w:tmpl w:val="0BC23AAE"/>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5494270"/>
    <w:rsid w:val="00067EAF"/>
    <w:rsid w:val="008A110F"/>
    <w:rsid w:val="00984A2E"/>
    <w:rsid w:val="00A527E8"/>
    <w:rsid w:val="00B43270"/>
    <w:rsid w:val="35494270"/>
    <w:rsid w:val="450839A1"/>
    <w:rsid w:val="571F6412"/>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327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84A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84A2E"/>
    <w:rPr>
      <w:rFonts w:ascii="Calibri" w:hAnsi="Calibri"/>
      <w:kern w:val="2"/>
      <w:sz w:val="18"/>
      <w:szCs w:val="18"/>
    </w:rPr>
  </w:style>
  <w:style w:type="paragraph" w:styleId="a4">
    <w:name w:val="footer"/>
    <w:basedOn w:val="a"/>
    <w:link w:val="Char0"/>
    <w:rsid w:val="00984A2E"/>
    <w:pPr>
      <w:tabs>
        <w:tab w:val="center" w:pos="4153"/>
        <w:tab w:val="right" w:pos="8306"/>
      </w:tabs>
      <w:snapToGrid w:val="0"/>
      <w:jc w:val="left"/>
    </w:pPr>
    <w:rPr>
      <w:sz w:val="18"/>
      <w:szCs w:val="18"/>
    </w:rPr>
  </w:style>
  <w:style w:type="character" w:customStyle="1" w:styleId="Char0">
    <w:name w:val="页脚 Char"/>
    <w:basedOn w:val="a0"/>
    <w:link w:val="a4"/>
    <w:rsid w:val="00984A2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8%89%BA%E6%9C%AF%E5%AE%B6/23418" TargetMode="External"/><Relationship Id="rId13" Type="http://schemas.openxmlformats.org/officeDocument/2006/relationships/hyperlink" Target="https://baike.baidu.com/item/%E6%9B%B2%E8%89%BA/4062" TargetMode="External"/><Relationship Id="rId18" Type="http://schemas.openxmlformats.org/officeDocument/2006/relationships/hyperlink" Target="https://baike.baidu.com/item/%E4%B9%A6%E6%B3%9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ike.baidu.com/item/%E8%88%9E%E8%B9%88/6228" TargetMode="External"/><Relationship Id="rId17" Type="http://schemas.openxmlformats.org/officeDocument/2006/relationships/hyperlink" Target="https://baike.baidu.com/item/%E7%BE%8E%E6%9C%AF/315366" TargetMode="External"/><Relationship Id="rId2" Type="http://schemas.openxmlformats.org/officeDocument/2006/relationships/numbering" Target="numbering.xml"/><Relationship Id="rId16" Type="http://schemas.openxmlformats.org/officeDocument/2006/relationships/hyperlink" Target="https://baike.baidu.com/item/%E7%9A%AE%E5%BD%B1" TargetMode="External"/><Relationship Id="rId20" Type="http://schemas.openxmlformats.org/officeDocument/2006/relationships/hyperlink" Target="https://baike.baidu.com/item/%E6%94%B6%E8%97%8F/51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9%9F%B3%E4%B9%90/61907" TargetMode="External"/><Relationship Id="rId5" Type="http://schemas.openxmlformats.org/officeDocument/2006/relationships/webSettings" Target="webSettings.xml"/><Relationship Id="rId15" Type="http://schemas.openxmlformats.org/officeDocument/2006/relationships/hyperlink" Target="https://baike.baidu.com/item/%E6%9C%A8%E5%81%B6/8966824" TargetMode="External"/><Relationship Id="rId23" Type="http://schemas.microsoft.com/office/2007/relationships/stylesWithEffects" Target="stylesWithEffects.xml"/><Relationship Id="rId10" Type="http://schemas.openxmlformats.org/officeDocument/2006/relationships/hyperlink" Target="https://baike.baidu.com/item/%E6%88%8F%E5%89%A7/29000" TargetMode="External"/><Relationship Id="rId19" Type="http://schemas.openxmlformats.org/officeDocument/2006/relationships/hyperlink" Target="https://baike.baidu.com/item/%E6%91%84%E5%BD%B1/6201" TargetMode="External"/><Relationship Id="rId4" Type="http://schemas.openxmlformats.org/officeDocument/2006/relationships/settings" Target="settings.xml"/><Relationship Id="rId9" Type="http://schemas.openxmlformats.org/officeDocument/2006/relationships/hyperlink" Target="http://www.so.com/link?url=http%3A%2F%2Fnews.nwsuaf.edu.cn%2Fxnxw%2F19855.htm&amp;q=%E4%BB%80%E4%B9%88%E6%98%AF%E9%AB%98%E8%A2%AB%E5%BC%95%E8%AE%BA%E6%96%87&amp;ts=1464617061&amp;t=69ed59753611de850a010341854608c&amp;src=haosou" TargetMode="External"/><Relationship Id="rId14" Type="http://schemas.openxmlformats.org/officeDocument/2006/relationships/hyperlink" Target="https://baike.baidu.com/item/%E6%9D%82%E6%8A%80/486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13</Pages>
  <Words>1274</Words>
  <Characters>7264</Characters>
  <Application>Microsoft Office Word</Application>
  <DocSecurity>0</DocSecurity>
  <Lines>60</Lines>
  <Paragraphs>17</Paragraphs>
  <ScaleCrop>false</ScaleCrop>
  <Company>Microsoft</Company>
  <LinksUpToDate>false</LinksUpToDate>
  <CharactersWithSpaces>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hp</cp:lastModifiedBy>
  <cp:revision>3</cp:revision>
  <dcterms:created xsi:type="dcterms:W3CDTF">2018-04-08T06:57:00Z</dcterms:created>
  <dcterms:modified xsi:type="dcterms:W3CDTF">2018-05-02T01:00:00Z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